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D611" w14:textId="77777777" w:rsidR="0039020C" w:rsidRPr="00C241AD" w:rsidRDefault="0039020C" w:rsidP="0039020C">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r w:rsidRPr="00C241AD">
        <w:rPr>
          <w:b/>
          <w:color w:val="0070C0"/>
          <w:sz w:val="32"/>
          <w:szCs w:val="32"/>
          <w14:textOutline w14:w="9525" w14:cap="rnd" w14:cmpd="sng" w14:algn="ctr">
            <w14:solidFill>
              <w14:srgbClr w14:val="FF0000"/>
            </w14:solidFill>
            <w14:prstDash w14:val="solid"/>
            <w14:bevel/>
          </w14:textOutline>
        </w:rPr>
        <w:t>Спасение Спасителей</w:t>
      </w:r>
    </w:p>
    <w:p w14:paraId="202B310E" w14:textId="77777777" w:rsidR="0039020C" w:rsidRPr="00C241AD" w:rsidRDefault="0039020C" w:rsidP="0039020C">
      <w:pPr>
        <w:spacing w:after="0" w:line="240" w:lineRule="auto"/>
        <w:ind w:firstLine="578"/>
        <w:jc w:val="center"/>
        <w:rPr>
          <w:b/>
          <w:color w:val="0070C0"/>
          <w:szCs w:val="28"/>
          <w14:textOutline w14:w="9525" w14:cap="rnd" w14:cmpd="sng" w14:algn="ctr">
            <w14:solidFill>
              <w14:srgbClr w14:val="FF0000"/>
            </w14:solidFill>
            <w14:prstDash w14:val="solid"/>
            <w14:bevel/>
          </w14:textOutline>
        </w:rPr>
      </w:pPr>
      <w:r w:rsidRPr="00C241AD">
        <w:rPr>
          <w:b/>
          <w:color w:val="0070C0"/>
          <w:szCs w:val="28"/>
          <w14:textOutline w14:w="9525" w14:cap="rnd" w14:cmpd="sng" w14:algn="ctr">
            <w14:solidFill>
              <w14:srgbClr w14:val="FF0000"/>
            </w14:solidFill>
            <w14:prstDash w14:val="solid"/>
            <w14:bevel/>
          </w14:textOutline>
        </w:rPr>
        <w:t>(1</w:t>
      </w:r>
      <w:r>
        <w:rPr>
          <w:b/>
          <w:color w:val="0070C0"/>
          <w:szCs w:val="28"/>
          <w14:textOutline w14:w="9525" w14:cap="rnd" w14:cmpd="sng" w14:algn="ctr">
            <w14:solidFill>
              <w14:srgbClr w14:val="FF0000"/>
            </w14:solidFill>
            <w14:prstDash w14:val="solid"/>
            <w14:bevel/>
          </w14:textOutline>
        </w:rPr>
        <w:t>16</w:t>
      </w:r>
      <w:r w:rsidRPr="00C241AD">
        <w:rPr>
          <w:b/>
          <w:color w:val="0070C0"/>
          <w:szCs w:val="28"/>
          <w14:textOutline w14:w="9525" w14:cap="rnd" w14:cmpd="sng" w14:algn="ctr">
            <w14:solidFill>
              <w14:srgbClr w14:val="FF0000"/>
            </w14:solidFill>
            <w14:prstDash w14:val="solid"/>
            <w14:bevel/>
          </w14:textOutline>
        </w:rPr>
        <w:t>_серия 369)</w:t>
      </w:r>
    </w:p>
    <w:bookmarkEnd w:id="0"/>
    <w:p w14:paraId="3405A8A0" w14:textId="77777777" w:rsidR="0039020C" w:rsidRPr="00C241AD" w:rsidRDefault="0039020C" w:rsidP="0039020C">
      <w:pPr>
        <w:spacing w:after="0" w:line="240" w:lineRule="auto"/>
        <w:jc w:val="center"/>
        <w:rPr>
          <w:b/>
          <w:color w:val="0070C0"/>
          <w:szCs w:val="28"/>
          <w14:textOutline w14:w="9525" w14:cap="rnd" w14:cmpd="sng" w14:algn="ctr">
            <w14:solidFill>
              <w14:srgbClr w14:val="FF0000"/>
            </w14:solidFill>
            <w14:prstDash w14:val="solid"/>
            <w14:bevel/>
          </w14:textOutline>
        </w:rPr>
      </w:pPr>
      <w:r w:rsidRPr="00C241AD">
        <w:rPr>
          <w:b/>
          <w:color w:val="0070C0"/>
          <w:szCs w:val="28"/>
          <w14:textOutline w14:w="9525" w14:cap="rnd" w14:cmpd="sng" w14:algn="ctr">
            <w14:solidFill>
              <w14:srgbClr w14:val="FF0000"/>
            </w14:solidFill>
            <w14:prstDash w14:val="solid"/>
            <w14:bevel/>
          </w14:textOutline>
        </w:rPr>
        <w:t>Проект 369</w:t>
      </w:r>
      <w:bookmarkStart w:id="1" w:name="OLE_LINK2"/>
    </w:p>
    <w:p w14:paraId="5822C0FD" w14:textId="77777777" w:rsidR="0039020C" w:rsidRDefault="0039020C" w:rsidP="0039020C">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C241AD">
        <w:rPr>
          <w:b/>
          <w:color w:val="0070C0"/>
          <w:sz w:val="32"/>
          <w:szCs w:val="32"/>
          <w14:textOutline w14:w="9525" w14:cap="rnd" w14:cmpd="sng" w14:algn="ctr">
            <w14:solidFill>
              <w14:srgbClr w14:val="FF0000"/>
            </w14:solidFill>
            <w14:prstDash w14:val="solid"/>
            <w14:bevel/>
          </w14:textOutline>
        </w:rPr>
        <w:t xml:space="preserve">НЕстатьи – За пределами </w:t>
      </w:r>
      <w:bookmarkEnd w:id="1"/>
      <w:r w:rsidRPr="00C241AD">
        <w:rPr>
          <w:b/>
          <w:color w:val="0070C0"/>
          <w:sz w:val="32"/>
          <w:szCs w:val="32"/>
          <w14:textOutline w14:w="9525" w14:cap="rnd" w14:cmpd="sng" w14:algn="ctr">
            <w14:solidFill>
              <w14:srgbClr w14:val="FF0000"/>
            </w14:solidFill>
            <w14:prstDash w14:val="solid"/>
            <w14:bevel/>
          </w14:textOutline>
        </w:rPr>
        <w:t xml:space="preserve">текста: </w:t>
      </w:r>
      <w:r>
        <w:rPr>
          <w:b/>
          <w:color w:val="0070C0"/>
          <w:sz w:val="32"/>
          <w:szCs w:val="32"/>
          <w14:textOutline w14:w="9525" w14:cap="rnd" w14:cmpd="sng" w14:algn="ctr">
            <w14:solidFill>
              <w14:srgbClr w14:val="FF0000"/>
            </w14:solidFill>
            <w14:prstDash w14:val="solid"/>
            <w14:bevel/>
          </w14:textOutline>
        </w:rPr>
        <w:t>Государство, религия, вера – код управления людьми…</w:t>
      </w:r>
    </w:p>
    <w:p w14:paraId="485292F6" w14:textId="77777777" w:rsidR="0039020C" w:rsidRPr="00446640" w:rsidRDefault="0039020C" w:rsidP="0039020C">
      <w:pPr>
        <w:pStyle w:val="p1"/>
        <w:spacing w:before="0" w:beforeAutospacing="0" w:after="0" w:afterAutospacing="0"/>
        <w:ind w:right="480"/>
        <w:rPr>
          <w:rFonts w:ascii="Georgia" w:hAnsi="Georgia"/>
          <w:b/>
          <w:bCs/>
          <w:i/>
          <w:iCs/>
          <w:sz w:val="16"/>
          <w:szCs w:val="16"/>
        </w:rPr>
      </w:pPr>
    </w:p>
    <w:p w14:paraId="22DCB42C" w14:textId="77777777" w:rsidR="0039020C" w:rsidRPr="0039020C" w:rsidRDefault="0039020C" w:rsidP="0039020C">
      <w:pPr>
        <w:pStyle w:val="p1"/>
        <w:spacing w:before="0" w:beforeAutospacing="0" w:after="0" w:afterAutospacing="0"/>
        <w:jc w:val="right"/>
        <w:rPr>
          <w:rFonts w:ascii="Georgia" w:hAnsi="Georgia"/>
          <w:i/>
          <w:iCs/>
        </w:rPr>
      </w:pPr>
      <w:r w:rsidRPr="0039020C">
        <w:rPr>
          <w:rFonts w:ascii="Georgia" w:hAnsi="Georgia"/>
          <w:b/>
          <w:bCs/>
          <w:i/>
          <w:iCs/>
        </w:rPr>
        <w:t>Человек уверен, что видит мир таким, какой он есть.</w:t>
      </w:r>
    </w:p>
    <w:p w14:paraId="07F8B66F" w14:textId="77777777" w:rsidR="0039020C" w:rsidRPr="0039020C" w:rsidRDefault="0039020C" w:rsidP="0039020C">
      <w:pPr>
        <w:pStyle w:val="p1"/>
        <w:spacing w:before="0" w:beforeAutospacing="0" w:after="0" w:afterAutospacing="0"/>
        <w:jc w:val="right"/>
        <w:rPr>
          <w:rFonts w:ascii="Georgia" w:hAnsi="Georgia"/>
          <w:i/>
          <w:iCs/>
        </w:rPr>
      </w:pPr>
      <w:r w:rsidRPr="0039020C">
        <w:rPr>
          <w:rFonts w:ascii="Georgia" w:hAnsi="Georgia"/>
          <w:b/>
          <w:bCs/>
          <w:i/>
          <w:iCs/>
        </w:rPr>
        <w:t>Но он видит только то, что способен воспринять.</w:t>
      </w:r>
    </w:p>
    <w:p w14:paraId="6B7B6782" w14:textId="77777777" w:rsidR="0039020C" w:rsidRPr="0039020C" w:rsidRDefault="0039020C" w:rsidP="0039020C">
      <w:pPr>
        <w:pStyle w:val="p1"/>
        <w:spacing w:before="0" w:beforeAutospacing="0" w:after="0" w:afterAutospacing="0"/>
        <w:jc w:val="right"/>
        <w:rPr>
          <w:rFonts w:ascii="Georgia" w:hAnsi="Georgia"/>
          <w:i/>
          <w:iCs/>
        </w:rPr>
      </w:pPr>
      <w:r w:rsidRPr="0039020C">
        <w:rPr>
          <w:rFonts w:ascii="Georgia" w:hAnsi="Georgia"/>
          <w:b/>
          <w:bCs/>
          <w:i/>
          <w:iCs/>
        </w:rPr>
        <w:t>И границы этого восприятия заданы не знанием —</w:t>
      </w:r>
    </w:p>
    <w:p w14:paraId="50919BC6" w14:textId="0687F077" w:rsidR="00C922ED" w:rsidRPr="0039020C" w:rsidRDefault="0039020C" w:rsidP="0039020C">
      <w:pPr>
        <w:spacing w:after="0"/>
        <w:ind w:left="-142" w:firstLine="0"/>
        <w:rPr>
          <w:rStyle w:val="affff4"/>
          <w:sz w:val="24"/>
        </w:rPr>
      </w:pPr>
      <w:r>
        <w:rPr>
          <w:b/>
          <w:bCs/>
          <w:i/>
          <w:iCs/>
          <w:sz w:val="24"/>
        </w:rPr>
        <w:t xml:space="preserve">                                                                                 </w:t>
      </w:r>
      <w:r w:rsidRPr="0039020C">
        <w:rPr>
          <w:b/>
          <w:bCs/>
          <w:i/>
          <w:iCs/>
          <w:sz w:val="24"/>
        </w:rPr>
        <w:t>а самим устройством его мышления</w:t>
      </w:r>
    </w:p>
    <w:p w14:paraId="5A801A58" w14:textId="77777777" w:rsidR="00395E97" w:rsidRPr="00395E97" w:rsidRDefault="00395E97" w:rsidP="00395E97">
      <w:pPr>
        <w:spacing w:after="0"/>
        <w:ind w:left="-142" w:firstLine="0"/>
        <w:rPr>
          <w:rStyle w:val="affff4"/>
          <w:szCs w:val="28"/>
        </w:rPr>
      </w:pPr>
    </w:p>
    <w:p w14:paraId="735B5888" w14:textId="2BBD1581" w:rsidR="00395E97" w:rsidRPr="00395E97" w:rsidRDefault="0039020C" w:rsidP="00395E97">
      <w:pPr>
        <w:spacing w:after="0"/>
        <w:ind w:firstLine="0"/>
        <w:rPr>
          <w:rFonts w:eastAsia="Times New Roman"/>
          <w:szCs w:val="28"/>
          <w:lang w:eastAsia="zh-CN"/>
        </w:rPr>
      </w:pPr>
      <w:r>
        <w:rPr>
          <w:rStyle w:val="affff4"/>
          <w:szCs w:val="28"/>
        </w:rPr>
        <w:t xml:space="preserve">             </w:t>
      </w:r>
      <w:r w:rsidR="007F64B4">
        <w:rPr>
          <w:rFonts w:eastAsia="Times New Roman"/>
          <w:szCs w:val="28"/>
          <w:lang w:eastAsia="zh-CN"/>
        </w:rPr>
        <w:t xml:space="preserve"> </w:t>
      </w:r>
      <w:r w:rsidR="00395E97" w:rsidRPr="00395E97">
        <w:rPr>
          <w:rFonts w:eastAsia="Times New Roman"/>
          <w:szCs w:val="28"/>
          <w:lang w:eastAsia="zh-CN"/>
        </w:rPr>
        <w:t xml:space="preserve">Человек привык считать, что он воспринимает реальность напрямую. Что он видит мир таким, какой он есть, и делает выводы, исходя из этого. Но это ощущение обманчиво. Мы имеем дело не с реальностью как таковой, а с её интерпретацией — той версией, которую </w:t>
      </w:r>
      <w:r w:rsidR="00395E97" w:rsidRPr="00420192">
        <w:rPr>
          <w:rStyle w:val="--0"/>
        </w:rPr>
        <w:t xml:space="preserve">способен </w:t>
      </w:r>
      <w:r w:rsidR="00395E97" w:rsidRPr="00420192">
        <w:rPr>
          <w:rStyle w:val="--"/>
        </w:rPr>
        <w:t>воспринять</w:t>
      </w:r>
      <w:r w:rsidR="00395E97" w:rsidRPr="00395E97">
        <w:rPr>
          <w:rFonts w:eastAsia="Times New Roman"/>
          <w:szCs w:val="28"/>
          <w:lang w:eastAsia="zh-CN"/>
        </w:rPr>
        <w:t xml:space="preserve"> наш собственный инструмент мышления. Именно здесь возникает ключевой вопрос: если границы восприятия заданы самим устройством мышления, значит, различия между людьми определяются не столько объёмом знаний, сколько тем, как устроен сам способ их видеть. Один и тот же факт может быть принят, отвергнут или вовсе не замечен — не потому, что он сложен, а потому, что не попадает в допустимый диапазон восприятия.</w:t>
      </w:r>
    </w:p>
    <w:p w14:paraId="138BBC2B" w14:textId="5BA688E7" w:rsidR="00395E97" w:rsidRPr="00395E97" w:rsidRDefault="007F64B4"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В предыдущих статьях мы подошли к пониманию того, что религия и государство </w:t>
      </w:r>
      <w:r w:rsidR="00395E97" w:rsidRPr="00420192">
        <w:rPr>
          <w:rStyle w:val="--"/>
        </w:rPr>
        <w:t xml:space="preserve">не </w:t>
      </w:r>
      <w:r w:rsidR="00395E97" w:rsidRPr="00420192">
        <w:rPr>
          <w:rStyle w:val="--0"/>
        </w:rPr>
        <w:t>существуют</w:t>
      </w:r>
      <w:r w:rsidR="00395E97" w:rsidRPr="00395E97">
        <w:rPr>
          <w:rFonts w:eastAsia="Times New Roman"/>
          <w:szCs w:val="28"/>
          <w:lang w:eastAsia="zh-CN"/>
        </w:rPr>
        <w:t xml:space="preserve"> отдельно от этого процесса. Они не просто формируют поведение — они закрепляют определённые модели восприятия, в рамках которых это поведение становится естественным. Теперь мы делаем следующий шаг. Мы будем рассматривать конкретные конструкции: как выстраивались государства, как формировались религиозные системы и каким образом они соотносились с уровнем развития генотипов мозга. Не как отдельные явления, а как взаимосвязанные элементы единого процесса. Потому что вера, власть и мышление </w:t>
      </w:r>
      <w:r w:rsidR="00395E97" w:rsidRPr="00420192">
        <w:rPr>
          <w:rStyle w:val="--"/>
        </w:rPr>
        <w:t xml:space="preserve">не </w:t>
      </w:r>
      <w:r w:rsidR="00395E97" w:rsidRPr="00420192">
        <w:rPr>
          <w:rStyle w:val="--0"/>
        </w:rPr>
        <w:t>существуют</w:t>
      </w:r>
      <w:r w:rsidR="00395E97" w:rsidRPr="00395E97">
        <w:rPr>
          <w:rFonts w:eastAsia="Times New Roman"/>
          <w:szCs w:val="28"/>
          <w:lang w:eastAsia="zh-CN"/>
        </w:rPr>
        <w:t xml:space="preserve"> изолированно. Они образуют систему, в которой каждое звено поддерживает другое. И если эту систему рассмотреть целостно, становится возможным увидеть не только то, как она работает, но и то, почему она работает именно так.</w:t>
      </w:r>
    </w:p>
    <w:p w14:paraId="10A66B01" w14:textId="6F980F52" w:rsidR="00395E97" w:rsidRPr="00395E97" w:rsidRDefault="007F64B4"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Рим представлял собой жёстко централизованную, авторитарную конструкцию, в которой все элементы были подчинены одному узлу. Эта система подобна дереву: пока существует ствол — существует и всё остальное. Ослабление ствола неизбежно ведёт к ослаблению всей конструкции, а его исчезновение — к её разрушению, независимо от прочности отдельных ветвей. Стволом этой системы был правитель. Его авторитет являлся не личной характеристикой, а </w:t>
      </w:r>
      <w:r w:rsidR="00395E97" w:rsidRPr="00420192">
        <w:rPr>
          <w:rStyle w:val="--"/>
        </w:rPr>
        <w:t xml:space="preserve">системным </w:t>
      </w:r>
      <w:r w:rsidR="00395E97" w:rsidRPr="00420192">
        <w:rPr>
          <w:rStyle w:val="--0"/>
        </w:rPr>
        <w:t>элементом,</w:t>
      </w:r>
      <w:r w:rsidR="00395E97" w:rsidRPr="00395E97">
        <w:rPr>
          <w:rFonts w:eastAsia="Times New Roman"/>
          <w:szCs w:val="28"/>
          <w:lang w:eastAsia="zh-CN"/>
        </w:rPr>
        <w:t xml:space="preserve"> от которого зависела устойчивость всей конструкции. При республике и империи это закреплялось законом «Об оскорблении величества», где под «величеством» понималась сама власть: сначала государственная, затем — персонифицированная в императоре. </w:t>
      </w:r>
      <w:r w:rsidR="00395E97" w:rsidRPr="00395E97">
        <w:rPr>
          <w:rFonts w:eastAsia="Times New Roman"/>
          <w:szCs w:val="28"/>
          <w:lang w:eastAsia="zh-CN"/>
        </w:rPr>
        <w:lastRenderedPageBreak/>
        <w:t xml:space="preserve">Посягательство на неё приравнивалось к подрыву системы и наказывалось максимально жёстко. Вся структура Рима была ориентирована на возвышение центра. Этот принцип позже </w:t>
      </w:r>
      <w:r w:rsidR="00395E97" w:rsidRPr="00420192">
        <w:rPr>
          <w:rStyle w:val="--"/>
        </w:rPr>
        <w:t xml:space="preserve">неоднократно </w:t>
      </w:r>
      <w:r w:rsidR="00395E97" w:rsidRPr="00420192">
        <w:rPr>
          <w:rStyle w:val="--0"/>
        </w:rPr>
        <w:t>воспроизводился</w:t>
      </w:r>
      <w:r w:rsidR="00395E97" w:rsidRPr="00395E97">
        <w:rPr>
          <w:rFonts w:eastAsia="Times New Roman"/>
          <w:szCs w:val="28"/>
          <w:lang w:eastAsia="zh-CN"/>
        </w:rPr>
        <w:t xml:space="preserve"> в разных формах, но его суть оставалась неизменной: единый центр управления, к которому привязана вся система. И это не просто политическая модель — это модель, соответствующая определённому уровню генотипов мозга, при котором управление строится через жёсткую иерархию и внешний авторитет.</w:t>
      </w:r>
    </w:p>
    <w:p w14:paraId="1E18465D" w14:textId="33C510E3" w:rsidR="00395E97" w:rsidRPr="00395E97" w:rsidRDefault="00A63404"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Император в этой системе не мог быть просто человеком. Он должен был находиться вне уровня остальных. Поэтому он наделялся статусом божества — не символически, а как часть конструкции. Он был одновременно правителем и верховным жрецом — Pontifex Maximus, объединяющим в себе политическое и религиозное управление. </w:t>
      </w:r>
      <w:r w:rsidR="009F5203">
        <w:rPr>
          <w:rFonts w:eastAsia="Georgia"/>
          <w:sz w:val="27"/>
        </w:rPr>
        <w:t xml:space="preserve">Сейчас этот титул у Папы Римского —Pontifex Maximus Христа. </w:t>
      </w:r>
      <w:r w:rsidR="00395E97" w:rsidRPr="00395E97">
        <w:rPr>
          <w:rFonts w:eastAsia="Times New Roman"/>
          <w:szCs w:val="28"/>
          <w:lang w:eastAsia="zh-CN"/>
        </w:rPr>
        <w:t xml:space="preserve">Это создавало </w:t>
      </w:r>
      <w:r w:rsidR="00395E97" w:rsidRPr="00420192">
        <w:rPr>
          <w:rStyle w:val="--"/>
        </w:rPr>
        <w:t xml:space="preserve">замкнутую </w:t>
      </w:r>
      <w:r w:rsidR="00395E97" w:rsidRPr="00420192">
        <w:rPr>
          <w:rStyle w:val="--0"/>
        </w:rPr>
        <w:t>систему,</w:t>
      </w:r>
      <w:r w:rsidR="00395E97" w:rsidRPr="00395E97">
        <w:rPr>
          <w:rFonts w:eastAsia="Times New Roman"/>
          <w:szCs w:val="28"/>
          <w:lang w:eastAsia="zh-CN"/>
        </w:rPr>
        <w:t xml:space="preserve"> в которой власть и вера поддерживали друг друга. Такой подход не был абстрактной идеей — он закреплялся на уровне восприятия. Люди должны были не просто подчиняться, а воспринимать эту структуру как естественную. Именно здесь проявляется связь с генотипами мозга: при определённом уровне развития мышления такая модель воспринимается не как навязанная, а как единственно возможная.</w:t>
      </w:r>
    </w:p>
    <w:p w14:paraId="48E336AE" w14:textId="01D451A3" w:rsidR="001222A3" w:rsidRDefault="00A63404"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Поддержание авторитета центра в Риме осуществлялось с той же точностью, с </w:t>
      </w:r>
    </w:p>
    <w:p w14:paraId="2FEF3ACA" w14:textId="494C903D" w:rsidR="00395E97" w:rsidRPr="00395E97" w:rsidRDefault="001222A3" w:rsidP="001222A3">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58240" behindDoc="1" locked="0" layoutInCell="1" allowOverlap="1" wp14:anchorId="05F00BF2" wp14:editId="434A2321">
            <wp:simplePos x="0" y="0"/>
            <wp:positionH relativeFrom="column">
              <wp:posOffset>-86995</wp:posOffset>
            </wp:positionH>
            <wp:positionV relativeFrom="paragraph">
              <wp:posOffset>36195</wp:posOffset>
            </wp:positionV>
            <wp:extent cx="2654300" cy="3378200"/>
            <wp:effectExtent l="0" t="0" r="0" b="0"/>
            <wp:wrapTight wrapText="bothSides">
              <wp:wrapPolygon edited="0">
                <wp:start x="0" y="0"/>
                <wp:lineTo x="0" y="21519"/>
                <wp:lineTo x="21497" y="21519"/>
                <wp:lineTo x="21497" y="0"/>
                <wp:lineTo x="0" y="0"/>
              </wp:wrapPolygon>
            </wp:wrapTight>
            <wp:docPr id="16187678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67868" name="Рисунок 16187678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4300" cy="3378200"/>
                    </a:xfrm>
                    <a:prstGeom prst="rect">
                      <a:avLst/>
                    </a:prstGeom>
                  </pic:spPr>
                </pic:pic>
              </a:graphicData>
            </a:graphic>
            <wp14:sizeRelH relativeFrom="page">
              <wp14:pctWidth>0</wp14:pctWidth>
            </wp14:sizeRelH>
            <wp14:sizeRelV relativeFrom="page">
              <wp14:pctHeight>0</wp14:pctHeight>
            </wp14:sizeRelV>
          </wp:anchor>
        </w:drawing>
      </w:r>
      <w:r w:rsidR="00395E97" w:rsidRPr="00395E97">
        <w:rPr>
          <w:rFonts w:eastAsia="Times New Roman"/>
          <w:szCs w:val="28"/>
          <w:lang w:eastAsia="zh-CN"/>
        </w:rPr>
        <w:t xml:space="preserve">какой в армии поддерживается дисциплина. Армия — это механизм, собранный из людей. Его работоспособность определяется степенью согласованности действий. Любое отклонение — это </w:t>
      </w:r>
      <w:r w:rsidR="00395E97" w:rsidRPr="00420192">
        <w:rPr>
          <w:rStyle w:val="--"/>
        </w:rPr>
        <w:t xml:space="preserve">не </w:t>
      </w:r>
      <w:r w:rsidR="00395E97" w:rsidRPr="00420192">
        <w:rPr>
          <w:rStyle w:val="--0"/>
        </w:rPr>
        <w:t>просто</w:t>
      </w:r>
      <w:r w:rsidR="00395E97" w:rsidRPr="00395E97">
        <w:rPr>
          <w:rFonts w:eastAsia="Times New Roman"/>
          <w:szCs w:val="28"/>
          <w:lang w:eastAsia="zh-CN"/>
        </w:rPr>
        <w:t xml:space="preserve"> нарушение, а расшатывание конструкции. Устав в армии — не формальность, а алгоритм работы системы. Нарушение устава снижает точность взаимодействия элементов. При достижении критического уровня система теряет управляемость и превращается в неструктурированную массу. Ровно тот же принцип лежит в основе государства. Если элементы перестают соответствовать заданной модели поведения, если разрушается восприятие авторитета, </w:t>
      </w:r>
      <w:r w:rsidR="00395E97" w:rsidRPr="00420192">
        <w:rPr>
          <w:rStyle w:val="--0"/>
        </w:rPr>
        <w:t xml:space="preserve">система </w:t>
      </w:r>
      <w:r w:rsidR="00395E97" w:rsidRPr="00420192">
        <w:rPr>
          <w:rStyle w:val="--"/>
        </w:rPr>
        <w:t>теряет</w:t>
      </w:r>
      <w:r w:rsidR="00395E97" w:rsidRPr="00420192">
        <w:rPr>
          <w:rStyle w:val="--0"/>
        </w:rPr>
        <w:t xml:space="preserve"> целостность</w:t>
      </w:r>
      <w:r w:rsidR="00395E97" w:rsidRPr="00395E97">
        <w:rPr>
          <w:rFonts w:eastAsia="Times New Roman"/>
          <w:szCs w:val="28"/>
          <w:lang w:eastAsia="zh-CN"/>
        </w:rPr>
        <w:t>. И если нет силы, способной восстановить соответствие, — она неизбежно распадается. Именно поэтому в Риме управление строилось не только через силу, но и через формирование правильного восприятия. Потому что без этого никакая конструкция существовать не может.</w:t>
      </w:r>
    </w:p>
    <w:p w14:paraId="623D6036" w14:textId="1CF44DBA" w:rsidR="00395E97" w:rsidRPr="00395E97" w:rsidRDefault="00A63404"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В имперской конструкции действует тот же принцип. Если элементы системы перестают признавать и поддерживать центральный узел, она начинает разрушаться. Сначала это проявляется как ослабление. Затем возникает внешнее давление. И это давление не является чьей-то волей — это закономерность. Любая </w:t>
      </w:r>
      <w:r w:rsidR="00395E97" w:rsidRPr="00395E97">
        <w:rPr>
          <w:rFonts w:eastAsia="Times New Roman"/>
          <w:szCs w:val="28"/>
          <w:lang w:eastAsia="zh-CN"/>
        </w:rPr>
        <w:lastRenderedPageBreak/>
        <w:t xml:space="preserve">система существует в среде других систем. И если одна из них теряет внутреннюю плотность, соседние начинают заполнять освободившееся пространство. Это можно представить как замкнутое пространство, заполненное шарами: если давление в одном падает, остальные начинают его сжимать, пока не займут его объём полностью. То же происходит с государствами. Ослабление центра </w:t>
      </w:r>
      <w:r w:rsidR="00395E97" w:rsidRPr="00420192">
        <w:rPr>
          <w:rStyle w:val="--"/>
        </w:rPr>
        <w:t xml:space="preserve">неизбежно </w:t>
      </w:r>
      <w:r w:rsidR="00395E97" w:rsidRPr="00420192">
        <w:rPr>
          <w:rStyle w:val="--0"/>
        </w:rPr>
        <w:t>вызывает</w:t>
      </w:r>
      <w:r w:rsidR="00395E97" w:rsidRPr="00395E97">
        <w:rPr>
          <w:rFonts w:eastAsia="Times New Roman"/>
          <w:szCs w:val="28"/>
          <w:lang w:eastAsia="zh-CN"/>
        </w:rPr>
        <w:t xml:space="preserve"> внешнее воздействие. Если система не демонстрирует способность к защите, давление усиливается. Это, в свою очередь, запускает внутренние процессы распада — рост нестабильности, конфликтов, вплоть до гражданских столкновений. Внешняя агрессия становится лишь вопросом времени. Итог всегда один — разрушение структуры и потери, которые воспринимаются как трагедия, но по сути являются следствием несоответствия системы своей собственной природе.</w:t>
      </w:r>
    </w:p>
    <w:p w14:paraId="27119272" w14:textId="784380B7" w:rsidR="00395E97" w:rsidRPr="00395E97" w:rsidRDefault="004C4072" w:rsidP="00A63404">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Единственный способ избежать этого — </w:t>
      </w:r>
      <w:r w:rsidR="00395E97" w:rsidRPr="00420192">
        <w:rPr>
          <w:rStyle w:val="--"/>
        </w:rPr>
        <w:t xml:space="preserve">сохранять </w:t>
      </w:r>
      <w:r w:rsidR="00395E97" w:rsidRPr="00420192">
        <w:rPr>
          <w:rStyle w:val="--0"/>
        </w:rPr>
        <w:t>целостность</w:t>
      </w:r>
      <w:r w:rsidR="00395E97" w:rsidRPr="00395E97">
        <w:rPr>
          <w:rFonts w:eastAsia="Times New Roman"/>
          <w:szCs w:val="28"/>
          <w:lang w:eastAsia="zh-CN"/>
        </w:rPr>
        <w:t>. А это означает не просто быть сильным, а соответствовать типу своей конструкции. Если система построена по принципу «дерева», её устойчивость зависит от состояния центра. Все элементы должны быть согласованы с ним. Потеря центра ведёт к мгновенному распаду, потому что структура держится на вертикали.</w:t>
      </w:r>
      <w:r w:rsidR="00A63404">
        <w:rPr>
          <w:rFonts w:eastAsia="Times New Roman"/>
          <w:szCs w:val="28"/>
          <w:lang w:eastAsia="zh-CN"/>
        </w:rPr>
        <w:t xml:space="preserve"> </w:t>
      </w:r>
      <w:r w:rsidR="00395E97" w:rsidRPr="00395E97">
        <w:rPr>
          <w:rFonts w:eastAsia="Times New Roman"/>
          <w:szCs w:val="28"/>
          <w:lang w:eastAsia="zh-CN"/>
        </w:rPr>
        <w:t xml:space="preserve">Если же система построена по принципу «корзины», где элементы равнозначны и взаимосвязаны, она более устойчива к потере отдельных частей. Разрушение возможно только при утрате критической массы элементов. Отсюда формируется и логика безопасности. Каждая система защищает не абстрактную стабильность, а </w:t>
      </w:r>
      <w:r w:rsidR="00395E97" w:rsidRPr="00420192">
        <w:rPr>
          <w:rStyle w:val="--"/>
        </w:rPr>
        <w:t xml:space="preserve">свою </w:t>
      </w:r>
      <w:r w:rsidR="00395E97" w:rsidRPr="00420192">
        <w:rPr>
          <w:rStyle w:val="--0"/>
        </w:rPr>
        <w:t>форму</w:t>
      </w:r>
      <w:r w:rsidR="00395E97" w:rsidRPr="00395E97">
        <w:rPr>
          <w:rFonts w:eastAsia="Times New Roman"/>
          <w:szCs w:val="28"/>
          <w:lang w:eastAsia="zh-CN"/>
        </w:rPr>
        <w:t>. В «корзине» необходимо сохранять равенство элементов. Поэтому любые попытки усиления одного из них воспринимаются как угроза всей конструкции. Превращение «прутика» в «ствол» означает изменение самой природы системы.</w:t>
      </w:r>
    </w:p>
    <w:p w14:paraId="770966AF" w14:textId="0B7B47BA" w:rsidR="00395E97" w:rsidRPr="00395E97" w:rsidRDefault="00A63404"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На первый взгляд это может казаться эволюцией. Но проблема в том, что изменение формы требует иного механизма функционирования. Без него система теряет устойчивость. И здесь возникает </w:t>
      </w:r>
      <w:r w:rsidR="00395E97" w:rsidRPr="00420192">
        <w:rPr>
          <w:rStyle w:val="--"/>
        </w:rPr>
        <w:t xml:space="preserve">ключевой </w:t>
      </w:r>
      <w:r w:rsidR="00395E97" w:rsidRPr="00420192">
        <w:rPr>
          <w:rStyle w:val="--0"/>
        </w:rPr>
        <w:t xml:space="preserve">момент, </w:t>
      </w:r>
      <w:r w:rsidR="00395E97" w:rsidRPr="00395E97">
        <w:rPr>
          <w:rFonts w:eastAsia="Times New Roman"/>
          <w:szCs w:val="28"/>
          <w:lang w:eastAsia="zh-CN"/>
        </w:rPr>
        <w:t>который напрямую связан с генотипами мозга. Разные типы конструкций соответствуют разным уровням восприятия и организации мышления. То, что естественно для одной системы, становится разрушительным для другой. Именно поэтому переход между моделями никогда не бывает плавным. Он сопровождается напряжением, потому что требует изменения не только внешней структуры, но и внутреннего инструмента восприятия.</w:t>
      </w:r>
    </w:p>
    <w:p w14:paraId="385056F5" w14:textId="1490E2DD" w:rsidR="00395E97" w:rsidRPr="00395E97" w:rsidRDefault="00A63404" w:rsidP="00A63404">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В изначально выстроенной системе существует механизм преемственности, позволяющий сохранять её целостность при смене центра. Этот механизм обеспечивает непрерывность, </w:t>
      </w:r>
      <w:r w:rsidR="00395E97" w:rsidRPr="00420192">
        <w:rPr>
          <w:rStyle w:val="--"/>
        </w:rPr>
        <w:t xml:space="preserve">не </w:t>
      </w:r>
      <w:r w:rsidR="00395E97" w:rsidRPr="00420192">
        <w:rPr>
          <w:rStyle w:val="--0"/>
        </w:rPr>
        <w:t>разрушая</w:t>
      </w:r>
      <w:r w:rsidR="00395E97" w:rsidRPr="00395E97">
        <w:rPr>
          <w:rFonts w:eastAsia="Times New Roman"/>
          <w:szCs w:val="28"/>
          <w:lang w:eastAsia="zh-CN"/>
        </w:rPr>
        <w:t xml:space="preserve"> конструкцию. Без него любая попытка трансформации приводит не к развитию, а к распаду.</w:t>
      </w:r>
      <w:r>
        <w:rPr>
          <w:rFonts w:eastAsia="Times New Roman"/>
          <w:szCs w:val="28"/>
          <w:lang w:eastAsia="zh-CN"/>
        </w:rPr>
        <w:t xml:space="preserve"> </w:t>
      </w:r>
      <w:r w:rsidR="00395E97" w:rsidRPr="00395E97">
        <w:rPr>
          <w:rFonts w:eastAsia="Times New Roman"/>
          <w:szCs w:val="28"/>
          <w:lang w:eastAsia="zh-CN"/>
        </w:rPr>
        <w:t xml:space="preserve">Если «корзинка» мутирует в «дерево», она теряет свою природную способность к воспроизводству. Тот, кто пришёл к власти в горизонтальной системе и затем концентрировал управление в своих руках, оказывается в противоречии с самой конструкцией. Он уже выполняет функцию «ствола», но вынужден оставаться «прутиком» по </w:t>
      </w:r>
      <w:r w:rsidR="00395E97" w:rsidRPr="00395E97">
        <w:rPr>
          <w:rFonts w:eastAsia="Times New Roman"/>
          <w:szCs w:val="28"/>
          <w:lang w:eastAsia="zh-CN"/>
        </w:rPr>
        <w:lastRenderedPageBreak/>
        <w:t xml:space="preserve">форме. </w:t>
      </w:r>
      <w:r w:rsidR="00395E97" w:rsidRPr="00420192">
        <w:rPr>
          <w:rStyle w:val="--0"/>
        </w:rPr>
        <w:t xml:space="preserve">Это </w:t>
      </w:r>
      <w:r w:rsidR="00395E97" w:rsidRPr="00420192">
        <w:rPr>
          <w:rStyle w:val="--"/>
        </w:rPr>
        <w:t>исключает</w:t>
      </w:r>
      <w:r w:rsidR="00395E97" w:rsidRPr="00395E97">
        <w:rPr>
          <w:rFonts w:eastAsia="Times New Roman"/>
          <w:szCs w:val="28"/>
          <w:lang w:eastAsia="zh-CN"/>
        </w:rPr>
        <w:t xml:space="preserve"> естественный механизм преемственности. В «дереве» </w:t>
      </w:r>
      <w:r w:rsidR="00F715BD">
        <w:rPr>
          <w:rFonts w:eastAsia="Times New Roman"/>
          <w:noProof/>
          <w:szCs w:val="28"/>
          <w:lang w:eastAsia="zh-CN"/>
        </w:rPr>
        <w:drawing>
          <wp:anchor distT="0" distB="0" distL="114300" distR="114300" simplePos="0" relativeHeight="251659264" behindDoc="1" locked="0" layoutInCell="1" allowOverlap="1" wp14:anchorId="35DD141D" wp14:editId="155BFECC">
            <wp:simplePos x="0" y="0"/>
            <wp:positionH relativeFrom="column">
              <wp:posOffset>4434593</wp:posOffset>
            </wp:positionH>
            <wp:positionV relativeFrom="paragraph">
              <wp:posOffset>252730</wp:posOffset>
            </wp:positionV>
            <wp:extent cx="2565400" cy="2984316"/>
            <wp:effectExtent l="0" t="0" r="0" b="635"/>
            <wp:wrapTight wrapText="bothSides">
              <wp:wrapPolygon edited="0">
                <wp:start x="0" y="0"/>
                <wp:lineTo x="0" y="21513"/>
                <wp:lineTo x="21493" y="21513"/>
                <wp:lineTo x="21493" y="0"/>
                <wp:lineTo x="0" y="0"/>
              </wp:wrapPolygon>
            </wp:wrapTight>
            <wp:docPr id="10209686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68638" name="Рисунок 10209686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65400" cy="2984316"/>
                    </a:xfrm>
                    <a:prstGeom prst="rect">
                      <a:avLst/>
                    </a:prstGeom>
                  </pic:spPr>
                </pic:pic>
              </a:graphicData>
            </a:graphic>
            <wp14:sizeRelH relativeFrom="page">
              <wp14:pctWidth>0</wp14:pctWidth>
            </wp14:sizeRelH>
            <wp14:sizeRelV relativeFrom="page">
              <wp14:pctHeight>0</wp14:pctHeight>
            </wp14:sizeRelV>
          </wp:anchor>
        </w:drawing>
      </w:r>
      <w:r w:rsidR="00395E97" w:rsidRPr="00395E97">
        <w:rPr>
          <w:rFonts w:eastAsia="Times New Roman"/>
          <w:szCs w:val="28"/>
          <w:lang w:eastAsia="zh-CN"/>
        </w:rPr>
        <w:t xml:space="preserve">передача власти может быть закреплена — через наследование или назначение. В «корзинке» такой механизм не работает. Назначенный наследник не воспринимается системой как легитимный центр. После ухода такого правителя </w:t>
      </w:r>
      <w:r w:rsidR="00F715BD">
        <w:rPr>
          <w:rFonts w:eastAsia="Times New Roman"/>
          <w:szCs w:val="28"/>
          <w:lang w:eastAsia="zh-CN"/>
        </w:rPr>
        <w:t xml:space="preserve"> </w:t>
      </w:r>
      <w:r w:rsidR="00395E97" w:rsidRPr="00395E97">
        <w:rPr>
          <w:rFonts w:eastAsia="Times New Roman"/>
          <w:szCs w:val="28"/>
          <w:lang w:eastAsia="zh-CN"/>
        </w:rPr>
        <w:t xml:space="preserve">возникает классическая ситуация: несколько претендентов, формирование групп, конфликт за центр. Система, лишённая устойчивого механизма передачи власти, входит в фазу распада. Даже если диктатор пытается заранее определить преемника, это </w:t>
      </w:r>
      <w:r w:rsidR="00395E97" w:rsidRPr="00420192">
        <w:rPr>
          <w:rStyle w:val="--"/>
        </w:rPr>
        <w:t xml:space="preserve">не </w:t>
      </w:r>
      <w:r w:rsidR="00395E97" w:rsidRPr="00420192">
        <w:rPr>
          <w:rStyle w:val="--0"/>
        </w:rPr>
        <w:t>решает</w:t>
      </w:r>
      <w:r w:rsidR="00395E97" w:rsidRPr="00395E97">
        <w:rPr>
          <w:rFonts w:eastAsia="Times New Roman"/>
          <w:szCs w:val="28"/>
          <w:lang w:eastAsia="zh-CN"/>
        </w:rPr>
        <w:t xml:space="preserve"> проблему. Формально назначение может быть сделано, но оно не закреплено в структуре. Поэтому после исчезновения центра система возвращается к своему исходному состоянию — борьбе равных элементов.</w:t>
      </w:r>
    </w:p>
    <w:p w14:paraId="094DD891" w14:textId="47FF3508" w:rsidR="00395E97" w:rsidRPr="00395E97" w:rsidRDefault="00420192"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Здесь проявляется более глубокий принцип. Социальная система ведёт себя как живая структура. Она стремится сохранить свою форму. И способы этой защиты определяются её природой. То, что усиливает «дерево», разрушает «корзинку». И наоборот. В «дереве» устойчивость достигается </w:t>
      </w:r>
      <w:r w:rsidR="00395E97" w:rsidRPr="00420192">
        <w:rPr>
          <w:rStyle w:val="--0"/>
        </w:rPr>
        <w:t xml:space="preserve">через </w:t>
      </w:r>
      <w:r w:rsidR="00395E97" w:rsidRPr="00420192">
        <w:rPr>
          <w:rStyle w:val="--"/>
        </w:rPr>
        <w:t>сужение</w:t>
      </w:r>
      <w:r w:rsidR="00395E97" w:rsidRPr="00395E97">
        <w:rPr>
          <w:rFonts w:eastAsia="Times New Roman"/>
          <w:szCs w:val="28"/>
          <w:lang w:eastAsia="zh-CN"/>
        </w:rPr>
        <w:t xml:space="preserve"> свободы элементов и усиление центра. В «корзинке» — через расширение свободы и равновесие между элементами. Это различие напрямую связано с генотипами мозга. Разные уровни восприятия требуют разных форм организации. Там, где мышление ориентировано на внешний центр, естественной становится иерархия. Там, где активируется распределённое восприятие, возникает запрос на равенство.</w:t>
      </w:r>
    </w:p>
    <w:p w14:paraId="7FD5CAFA" w14:textId="2F18950B" w:rsidR="00395E97" w:rsidRPr="00395E97" w:rsidRDefault="006C276F"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Римская империя как «дерево» действовала в полном соответствии со своей природой. Система поддерживала центр через контроль восприятия. Любое проявление неуважения к императору рассматривалось не как частное поведение, а </w:t>
      </w:r>
      <w:r w:rsidR="00395E97" w:rsidRPr="00420192">
        <w:rPr>
          <w:rStyle w:val="--0"/>
        </w:rPr>
        <w:t xml:space="preserve">как </w:t>
      </w:r>
      <w:r w:rsidR="00395E97" w:rsidRPr="00420192">
        <w:rPr>
          <w:rStyle w:val="--"/>
        </w:rPr>
        <w:t>угроза</w:t>
      </w:r>
      <w:r w:rsidR="00395E97" w:rsidRPr="00395E97">
        <w:rPr>
          <w:rFonts w:eastAsia="Times New Roman"/>
          <w:szCs w:val="28"/>
          <w:lang w:eastAsia="zh-CN"/>
        </w:rPr>
        <w:t xml:space="preserve"> целостности. Контроль осуществлялся жёстко. Нарушения карались публично, формируя у общества устойчивую модель восприятия. При этом неизбежны были ошибки. Под наказание попадали не только виновные, но и случайные люди. Были доносы, были просчёты, была несправедливость.</w:t>
      </w:r>
    </w:p>
    <w:p w14:paraId="6463D46D" w14:textId="2D9CFB79" w:rsidR="00395E97" w:rsidRPr="00395E97" w:rsidRDefault="006C276F"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С точки зрения отдельного человека это трагедия. Но с точки зрения системы важен другой параметр — </w:t>
      </w:r>
      <w:r w:rsidR="00395E97" w:rsidRPr="00420192">
        <w:rPr>
          <w:rStyle w:val="--"/>
        </w:rPr>
        <w:t xml:space="preserve">сохранение </w:t>
      </w:r>
      <w:r w:rsidR="00395E97" w:rsidRPr="00420192">
        <w:rPr>
          <w:rStyle w:val="--0"/>
        </w:rPr>
        <w:t>структуры.</w:t>
      </w:r>
      <w:r w:rsidR="00395E97" w:rsidRPr="00395E97">
        <w:rPr>
          <w:rFonts w:eastAsia="Times New Roman"/>
          <w:szCs w:val="28"/>
          <w:lang w:eastAsia="zh-CN"/>
        </w:rPr>
        <w:t xml:space="preserve"> Попытка построить управление на принципе абсолютной гуманности выглядит привлекательно, но не учитывает природы системы. Ослабление механизма защиты ради единичных случаев создаёт условия для разрушения всей конструкции. И тогда последствия оказываются несоизмеримо более масштабными.</w:t>
      </w:r>
    </w:p>
    <w:p w14:paraId="7DE466D8" w14:textId="5E943546" w:rsidR="00395E97" w:rsidRPr="00395E97" w:rsidRDefault="006C276F"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Система по своей природе </w:t>
      </w:r>
      <w:r w:rsidR="00395E97" w:rsidRPr="00420192">
        <w:rPr>
          <w:rStyle w:val="--"/>
        </w:rPr>
        <w:t xml:space="preserve">не </w:t>
      </w:r>
      <w:r w:rsidR="00395E97" w:rsidRPr="00420192">
        <w:rPr>
          <w:rStyle w:val="--0"/>
        </w:rPr>
        <w:t>может</w:t>
      </w:r>
      <w:r w:rsidR="00395E97" w:rsidRPr="00395E97">
        <w:rPr>
          <w:rFonts w:eastAsia="Times New Roman"/>
          <w:szCs w:val="28"/>
          <w:lang w:eastAsia="zh-CN"/>
        </w:rPr>
        <w:t xml:space="preserve"> быть совершенной. Как не существует идеальной геометрии в реальности, так не существует безошибочных судов или механизмов контроля. Любая конструкция, претендующая на устойчивость, неизбежно включает в себя элемент погрешности. Наказание невиновных — не </w:t>
      </w:r>
      <w:r w:rsidR="00395E97" w:rsidRPr="00395E97">
        <w:rPr>
          <w:rFonts w:eastAsia="Times New Roman"/>
          <w:szCs w:val="28"/>
          <w:lang w:eastAsia="zh-CN"/>
        </w:rPr>
        <w:lastRenderedPageBreak/>
        <w:t>цель, а побочный эффект работы системы. Цена, которую приходится платить за сохранение целостности. Без этого система либо теряет способность защищаться, либо разрушается.</w:t>
      </w:r>
    </w:p>
    <w:p w14:paraId="1C3A6784" w14:textId="04F774FD" w:rsidR="00395E97" w:rsidRPr="00395E97" w:rsidRDefault="006C276F" w:rsidP="006C276F">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Самая «справедливая» война уносит несопоставимо больше жизней, чем самый жёсткий внутренний механизм контроля. Чтобы избежать войны, система </w:t>
      </w:r>
      <w:r w:rsidR="00395E97" w:rsidRPr="00420192">
        <w:rPr>
          <w:rStyle w:val="--0"/>
        </w:rPr>
        <w:t>должна</w:t>
      </w:r>
      <w:r w:rsidR="00395E97" w:rsidRPr="00420192">
        <w:rPr>
          <w:rStyle w:val="--"/>
        </w:rPr>
        <w:t xml:space="preserve"> быть</w:t>
      </w:r>
      <w:r w:rsidR="00395E97" w:rsidRPr="00395E97">
        <w:rPr>
          <w:rFonts w:eastAsia="Times New Roman"/>
          <w:szCs w:val="28"/>
          <w:lang w:eastAsia="zh-CN"/>
        </w:rPr>
        <w:t xml:space="preserve"> сильной. А сила в данном случае означает соответствие своей природе, а не следование абстрактным представлениям о гуманности. Здесь возникает фундаментальный выбор, который лежит в основе любой власти. Либо минимизировать локальные потери, принимая риск разрушения всей системы, либо допускать ограниченные жертвы, сохраняя целостность конструкции. Третьего варианта в рамках реальности не существует. Это и есть бремя управления — выбор меньшего зла. Не потому, что это правильно в моральном смысле, а потому что иначе система не выживает.</w:t>
      </w:r>
      <w:r>
        <w:rPr>
          <w:rFonts w:eastAsia="Times New Roman"/>
          <w:szCs w:val="28"/>
          <w:lang w:eastAsia="zh-CN"/>
        </w:rPr>
        <w:t xml:space="preserve"> </w:t>
      </w:r>
      <w:r w:rsidR="00395E97" w:rsidRPr="00395E97">
        <w:rPr>
          <w:rFonts w:eastAsia="Times New Roman"/>
          <w:szCs w:val="28"/>
          <w:lang w:eastAsia="zh-CN"/>
        </w:rPr>
        <w:t xml:space="preserve">В рамках этой логики Рим выстраивал свою модель. Закон требовал от каждого жителя признания высшего авторитета императора — как в светской, так и в духовной сфере. В политике это выражалось в признании </w:t>
      </w:r>
      <w:r w:rsidR="00395E97" w:rsidRPr="00420192">
        <w:rPr>
          <w:rStyle w:val="--0"/>
        </w:rPr>
        <w:t xml:space="preserve">его </w:t>
      </w:r>
      <w:r w:rsidR="00395E97" w:rsidRPr="00420192">
        <w:rPr>
          <w:rStyle w:val="--"/>
        </w:rPr>
        <w:t>решений</w:t>
      </w:r>
      <w:r w:rsidR="00395E97" w:rsidRPr="00395E97">
        <w:rPr>
          <w:rFonts w:eastAsia="Times New Roman"/>
          <w:szCs w:val="28"/>
          <w:lang w:eastAsia="zh-CN"/>
        </w:rPr>
        <w:t xml:space="preserve"> окончательными. В духовной сфере — в признании его божественной природы. Император не просто занимал высшую позицию — он выводился за пределы человеческого уровня. Через мифологию его происхождения формировалось представление, что он является сыном высших сил. Это не было украшением — это был элемент конструкции.</w:t>
      </w:r>
    </w:p>
    <w:p w14:paraId="6A2E6ED4" w14:textId="4B352DAD" w:rsidR="00395E97" w:rsidRPr="00395E97" w:rsidRDefault="006C276F"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Такая модель решала сразу несколько задач. Она объясняла происхождение власти, закрепляла её легитимность и формировала </w:t>
      </w:r>
      <w:r w:rsidR="00395E97" w:rsidRPr="00420192">
        <w:rPr>
          <w:rStyle w:val="--0"/>
        </w:rPr>
        <w:t xml:space="preserve">соответствующее </w:t>
      </w:r>
      <w:r w:rsidR="00395E97" w:rsidRPr="00420192">
        <w:rPr>
          <w:rStyle w:val="--"/>
        </w:rPr>
        <w:t xml:space="preserve">восприятие </w:t>
      </w:r>
      <w:r w:rsidR="00395E97" w:rsidRPr="00395E97">
        <w:rPr>
          <w:rFonts w:eastAsia="Times New Roman"/>
          <w:szCs w:val="28"/>
          <w:lang w:eastAsia="zh-CN"/>
        </w:rPr>
        <w:t xml:space="preserve">у населения. Даже выходец из низов, становясь императором, должен был быть переосмыслен. Он не мог оставаться человеком. Он становился носителем иной природы — полубогом, центром, через который осуществляется управление. Это напрямую связано с развитием конкретного генотипа мозга. На определённом уровне восприятия власть не может существовать без сакрализации. Для того чтобы система была устойчивой, центр должен восприниматься не как один из элементов, а как качественно </w:t>
      </w:r>
      <w:r w:rsidR="00395E97" w:rsidRPr="00420192">
        <w:rPr>
          <w:rStyle w:val="--"/>
        </w:rPr>
        <w:t xml:space="preserve">иной </w:t>
      </w:r>
      <w:r w:rsidR="00395E97" w:rsidRPr="00420192">
        <w:rPr>
          <w:rStyle w:val="--0"/>
        </w:rPr>
        <w:t>уровень.</w:t>
      </w:r>
      <w:r w:rsidR="00395E97" w:rsidRPr="00395E97">
        <w:rPr>
          <w:rFonts w:eastAsia="Times New Roman"/>
          <w:szCs w:val="28"/>
          <w:lang w:eastAsia="zh-CN"/>
        </w:rPr>
        <w:t xml:space="preserve"> Божественная природа императора давала ему право определять не только политический, но и религиозный порядок. Он мог изменять культы, запрещать их или поддерживать — не как частное лицо, а как носитель высшего авторитета. И хотя Рим редко вмешивался в религиозные процессы напрямую, само право такого вмешательства было закреплено. Оно являлось частью системы.</w:t>
      </w:r>
    </w:p>
    <w:p w14:paraId="5389AFD2" w14:textId="630C7673" w:rsidR="00395E97" w:rsidRPr="00395E97" w:rsidRDefault="004C4072"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Признание этого права выражалось в ритуале. Как солдат подтверждает подчинение через выполнение устава, так подданный подтверждал признание центра через жертвоприношение. Это был </w:t>
      </w:r>
      <w:r w:rsidR="00395E97" w:rsidRPr="00420192">
        <w:rPr>
          <w:rStyle w:val="--"/>
        </w:rPr>
        <w:t xml:space="preserve">не </w:t>
      </w:r>
      <w:r w:rsidR="00395E97" w:rsidRPr="00420192">
        <w:rPr>
          <w:rStyle w:val="--0"/>
        </w:rPr>
        <w:t>просто</w:t>
      </w:r>
      <w:r w:rsidR="00395E97" w:rsidRPr="00395E97">
        <w:rPr>
          <w:rFonts w:eastAsia="Times New Roman"/>
          <w:szCs w:val="28"/>
          <w:lang w:eastAsia="zh-CN"/>
        </w:rPr>
        <w:t xml:space="preserve"> обряд — это был акт закрепления восприятия. Формула, произносимая в этот момент, фиксировала главное: император — источник истины как в земных, так и в духовных вопросах.</w:t>
      </w:r>
    </w:p>
    <w:p w14:paraId="5FC6F094" w14:textId="7FE00A0E" w:rsidR="00395E97" w:rsidRPr="00395E97" w:rsidRDefault="004C4072" w:rsidP="00395E97">
      <w:pPr>
        <w:spacing w:after="0"/>
        <w:ind w:firstLine="0"/>
        <w:rPr>
          <w:rFonts w:eastAsia="Times New Roman"/>
          <w:b/>
          <w:bCs/>
          <w:i/>
          <w:iCs/>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Для завоёванных народов такая модель не выглядела чуждой. Победа воспринималась как доказательство силы. А сила — как признак истинности. Если одна система оказалась сильнее другой, значит, её центр заслуживает признания. </w:t>
      </w:r>
      <w:r w:rsidR="00395E97" w:rsidRPr="00395E97">
        <w:rPr>
          <w:rFonts w:eastAsia="Times New Roman"/>
          <w:szCs w:val="28"/>
          <w:lang w:eastAsia="zh-CN"/>
        </w:rPr>
        <w:lastRenderedPageBreak/>
        <w:t xml:space="preserve">Именно так формировалась устойчивая связка: </w:t>
      </w:r>
      <w:r w:rsidR="00395E97" w:rsidRPr="00395E97">
        <w:rPr>
          <w:rFonts w:eastAsia="Times New Roman"/>
          <w:b/>
          <w:bCs/>
          <w:i/>
          <w:iCs/>
          <w:szCs w:val="28"/>
          <w:lang w:eastAsia="zh-CN"/>
        </w:rPr>
        <w:t xml:space="preserve">сила </w:t>
      </w:r>
      <w:r w:rsidR="00395E97" w:rsidRPr="00395E97">
        <w:rPr>
          <w:rFonts w:ascii="Times New Roman" w:eastAsia="Times New Roman" w:hAnsi="Times New Roman"/>
          <w:b/>
          <w:bCs/>
          <w:i/>
          <w:iCs/>
          <w:szCs w:val="28"/>
          <w:lang w:eastAsia="zh-CN"/>
        </w:rPr>
        <w:t>→</w:t>
      </w:r>
      <w:r w:rsidR="00395E97" w:rsidRPr="00395E97">
        <w:rPr>
          <w:rFonts w:eastAsia="Times New Roman"/>
          <w:b/>
          <w:bCs/>
          <w:i/>
          <w:iCs/>
          <w:szCs w:val="28"/>
          <w:lang w:eastAsia="zh-CN"/>
        </w:rPr>
        <w:t xml:space="preserve"> авторитет </w:t>
      </w:r>
      <w:r w:rsidR="00395E97" w:rsidRPr="00395E97">
        <w:rPr>
          <w:rFonts w:ascii="Times New Roman" w:eastAsia="Times New Roman" w:hAnsi="Times New Roman"/>
          <w:b/>
          <w:bCs/>
          <w:i/>
          <w:iCs/>
          <w:szCs w:val="28"/>
          <w:lang w:eastAsia="zh-CN"/>
        </w:rPr>
        <w:t>→</w:t>
      </w:r>
      <w:r w:rsidR="00395E97" w:rsidRPr="00395E97">
        <w:rPr>
          <w:rFonts w:eastAsia="Times New Roman"/>
          <w:b/>
          <w:bCs/>
          <w:i/>
          <w:iCs/>
          <w:szCs w:val="28"/>
          <w:lang w:eastAsia="zh-CN"/>
        </w:rPr>
        <w:t xml:space="preserve"> вера </w:t>
      </w:r>
      <w:r w:rsidR="00395E97" w:rsidRPr="00395E97">
        <w:rPr>
          <w:rFonts w:ascii="Times New Roman" w:eastAsia="Times New Roman" w:hAnsi="Times New Roman"/>
          <w:b/>
          <w:bCs/>
          <w:i/>
          <w:iCs/>
          <w:szCs w:val="28"/>
          <w:lang w:eastAsia="zh-CN"/>
        </w:rPr>
        <w:t>→</w:t>
      </w:r>
      <w:r w:rsidR="00395E97" w:rsidRPr="00395E97">
        <w:rPr>
          <w:rFonts w:eastAsia="Times New Roman"/>
          <w:b/>
          <w:bCs/>
          <w:i/>
          <w:iCs/>
          <w:szCs w:val="28"/>
          <w:lang w:eastAsia="zh-CN"/>
        </w:rPr>
        <w:t xml:space="preserve"> управление.</w:t>
      </w:r>
    </w:p>
    <w:p w14:paraId="1E3A1B53" w14:textId="00A5B327" w:rsidR="00395E97" w:rsidRPr="00395E97" w:rsidRDefault="004C4072"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Ключевым узлом христианства становится утверждение </w:t>
      </w:r>
      <w:r w:rsidR="00395E97" w:rsidRPr="00420192">
        <w:rPr>
          <w:rStyle w:val="--"/>
        </w:rPr>
        <w:t xml:space="preserve">«Бог </w:t>
      </w:r>
      <w:r w:rsidR="00395E97" w:rsidRPr="00420192">
        <w:rPr>
          <w:rStyle w:val="--0"/>
        </w:rPr>
        <w:t>один».</w:t>
      </w:r>
      <w:r w:rsidR="00395E97" w:rsidRPr="00395E97">
        <w:rPr>
          <w:rFonts w:eastAsia="Times New Roman"/>
          <w:szCs w:val="28"/>
          <w:lang w:eastAsia="zh-CN"/>
        </w:rPr>
        <w:t xml:space="preserve"> Его корни лежат в иудаизме, где эта идея закреплена максимально жёстко. Закон прямо предписывает уничтожение любого, кто приносит жертву иным богам или призывает к этому. Причём речь идёт не только о посторонних — предписывается отвергнуть и даже уничтожить близких, если они нарушают этот принцип. Это означает полное и безусловное отрицание любых других форм сакральной власти. Поклонение Марсу, Юпитеру или любым иным божествам, включая обожествлённого правителя, в этой логике невозможно. Запрет носит </w:t>
      </w:r>
      <w:r w:rsidR="00395E97" w:rsidRPr="00420192">
        <w:rPr>
          <w:rStyle w:val="--"/>
        </w:rPr>
        <w:t>не</w:t>
      </w:r>
      <w:r w:rsidR="00395E97" w:rsidRPr="00420192">
        <w:rPr>
          <w:rStyle w:val="--0"/>
        </w:rPr>
        <w:t xml:space="preserve"> символический</w:t>
      </w:r>
      <w:r w:rsidR="00395E97" w:rsidRPr="00395E97">
        <w:rPr>
          <w:rFonts w:eastAsia="Times New Roman"/>
          <w:szCs w:val="28"/>
          <w:lang w:eastAsia="zh-CN"/>
        </w:rPr>
        <w:t>, а абсолютный характер. И здесь возникает прямое столкновение двух систем. Рим требует признания императора как высшего авторитета, в том числе в духовной сфере. Это закрепляется через ритуал жертвоприношения. Для римской системы это акт лояльности, подтверждение включённости в структуру.</w:t>
      </w:r>
      <w:r w:rsidR="00420192">
        <w:rPr>
          <w:rFonts w:eastAsia="Times New Roman"/>
          <w:szCs w:val="28"/>
          <w:lang w:eastAsia="zh-CN"/>
        </w:rPr>
        <w:t xml:space="preserve"> </w:t>
      </w:r>
      <w:r w:rsidR="00395E97" w:rsidRPr="00395E97">
        <w:rPr>
          <w:rFonts w:eastAsia="Times New Roman"/>
          <w:szCs w:val="28"/>
          <w:lang w:eastAsia="zh-CN"/>
        </w:rPr>
        <w:t xml:space="preserve">Для иудея этот же акт </w:t>
      </w:r>
      <w:r w:rsidR="00395E97" w:rsidRPr="00420192">
        <w:rPr>
          <w:rStyle w:val="--0"/>
        </w:rPr>
        <w:t xml:space="preserve">означает </w:t>
      </w:r>
      <w:r w:rsidR="00395E97" w:rsidRPr="00420192">
        <w:rPr>
          <w:rStyle w:val="--"/>
        </w:rPr>
        <w:t xml:space="preserve">нарушение </w:t>
      </w:r>
      <w:r w:rsidR="00395E97" w:rsidRPr="00395E97">
        <w:rPr>
          <w:rFonts w:eastAsia="Times New Roman"/>
          <w:szCs w:val="28"/>
          <w:lang w:eastAsia="zh-CN"/>
        </w:rPr>
        <w:t>базового принципа — отказ от единого Бога. Таким образом возникает ситуация, в которой невозможно одновременно соответствовать обеим системам. Выполнение одного закона автоматически означает нарушение другого.</w:t>
      </w:r>
    </w:p>
    <w:p w14:paraId="2438B74C" w14:textId="77777777" w:rsidR="00785C5D" w:rsidRDefault="004C4072" w:rsidP="004C4072">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Каждый иудей, находящийся в пределах Римской империи, оказывается перед жёстким выбором: либо сохранить верность Закону и вступить в конфликт </w:t>
      </w:r>
    </w:p>
    <w:p w14:paraId="7638E968" w14:textId="78F851AA" w:rsidR="00395E97" w:rsidRPr="00395E97" w:rsidRDefault="00785C5D" w:rsidP="00785C5D">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60288" behindDoc="1" locked="0" layoutInCell="1" allowOverlap="1" wp14:anchorId="499E23F3" wp14:editId="3DFD8E55">
            <wp:simplePos x="0" y="0"/>
            <wp:positionH relativeFrom="column">
              <wp:posOffset>-144145</wp:posOffset>
            </wp:positionH>
            <wp:positionV relativeFrom="paragraph">
              <wp:posOffset>-3175</wp:posOffset>
            </wp:positionV>
            <wp:extent cx="2794000" cy="3460750"/>
            <wp:effectExtent l="0" t="0" r="0" b="6350"/>
            <wp:wrapTight wrapText="bothSides">
              <wp:wrapPolygon edited="0">
                <wp:start x="0" y="0"/>
                <wp:lineTo x="0" y="21560"/>
                <wp:lineTo x="21502" y="21560"/>
                <wp:lineTo x="21502" y="0"/>
                <wp:lineTo x="0" y="0"/>
              </wp:wrapPolygon>
            </wp:wrapTight>
            <wp:docPr id="13964971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97150" name="Рисунок 139649715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4000" cy="3460750"/>
                    </a:xfrm>
                    <a:prstGeom prst="rect">
                      <a:avLst/>
                    </a:prstGeom>
                  </pic:spPr>
                </pic:pic>
              </a:graphicData>
            </a:graphic>
            <wp14:sizeRelH relativeFrom="page">
              <wp14:pctWidth>0</wp14:pctWidth>
            </wp14:sizeRelH>
            <wp14:sizeRelV relativeFrom="page">
              <wp14:pctHeight>0</wp14:pctHeight>
            </wp14:sizeRelV>
          </wp:anchor>
        </w:drawing>
      </w:r>
      <w:r w:rsidR="00395E97" w:rsidRPr="00395E97">
        <w:rPr>
          <w:rFonts w:eastAsia="Times New Roman"/>
          <w:szCs w:val="28"/>
          <w:lang w:eastAsia="zh-CN"/>
        </w:rPr>
        <w:t xml:space="preserve">с властью, либо сохранить безопасность и отказаться от основания своей системы. Этот конфликт </w:t>
      </w:r>
      <w:r w:rsidR="00395E97" w:rsidRPr="00420192">
        <w:rPr>
          <w:rStyle w:val="--"/>
        </w:rPr>
        <w:t xml:space="preserve">не </w:t>
      </w:r>
      <w:r w:rsidR="00395E97" w:rsidRPr="00420192">
        <w:rPr>
          <w:rStyle w:val="--0"/>
        </w:rPr>
        <w:t>является</w:t>
      </w:r>
      <w:r w:rsidR="00395E97" w:rsidRPr="00395E97">
        <w:rPr>
          <w:rFonts w:eastAsia="Times New Roman"/>
          <w:szCs w:val="28"/>
          <w:lang w:eastAsia="zh-CN"/>
        </w:rPr>
        <w:t xml:space="preserve"> случайным. Он отражает различие в типах восприятия, то есть в генотипах мозга.</w:t>
      </w:r>
      <w:r w:rsidR="004C4072">
        <w:rPr>
          <w:rFonts w:eastAsia="Times New Roman"/>
          <w:szCs w:val="28"/>
          <w:lang w:eastAsia="zh-CN"/>
        </w:rPr>
        <w:t xml:space="preserve"> </w:t>
      </w:r>
      <w:r w:rsidR="00395E97" w:rsidRPr="00395E97">
        <w:rPr>
          <w:rFonts w:eastAsia="Times New Roman"/>
          <w:szCs w:val="28"/>
          <w:lang w:eastAsia="zh-CN"/>
        </w:rPr>
        <w:t xml:space="preserve">Римская модель предполагает признание внешнего центра как источника истины. Иудейская — закрепляет внутренний, неделимый центр, не допускающий замены. Это два принципиально разных уровня организации мышления. В первом случае человек включён в систему через признание иерархии. Во втором — через жёсткую фиксацию единого основания, </w:t>
      </w:r>
      <w:r w:rsidR="00395E97" w:rsidRPr="00420192">
        <w:rPr>
          <w:rStyle w:val="--"/>
        </w:rPr>
        <w:t xml:space="preserve">не </w:t>
      </w:r>
      <w:r w:rsidR="00395E97" w:rsidRPr="00420192">
        <w:rPr>
          <w:rStyle w:val="--0"/>
        </w:rPr>
        <w:t>подлежащего</w:t>
      </w:r>
      <w:r w:rsidR="00395E97" w:rsidRPr="00395E97">
        <w:rPr>
          <w:rFonts w:eastAsia="Times New Roman"/>
          <w:szCs w:val="28"/>
          <w:lang w:eastAsia="zh-CN"/>
        </w:rPr>
        <w:t xml:space="preserve"> пересмотру. Именно поэтому компромисс невозможен.</w:t>
      </w:r>
    </w:p>
    <w:p w14:paraId="601ECA73" w14:textId="077DF08F" w:rsidR="00395E97" w:rsidRPr="00395E97" w:rsidRDefault="004C4072"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Выбирая между этими моделями, иудеи отказываются от римского требования. Они принимают внешние обязательства — налоги, повинности — но отказываются признать духовный авторитет императора. Тем самым они фактически выводят себя из полной управляемости системой. И именно это делает их особым элементом внутри имперской конструкции.</w:t>
      </w:r>
    </w:p>
    <w:p w14:paraId="595E7BD6" w14:textId="1A26ECDB" w:rsidR="00395E97" w:rsidRPr="00395E97" w:rsidRDefault="004C4072"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Рим проверяет твёрдость иудеев не словами, а давлением. Убедившись, что отказ — это не поза, а </w:t>
      </w:r>
      <w:r w:rsidR="00395E97" w:rsidRPr="00420192">
        <w:rPr>
          <w:rStyle w:val="--0"/>
        </w:rPr>
        <w:t xml:space="preserve">готовность </w:t>
      </w:r>
      <w:r w:rsidR="00395E97" w:rsidRPr="00420192">
        <w:rPr>
          <w:rStyle w:val="--"/>
        </w:rPr>
        <w:t xml:space="preserve">идти </w:t>
      </w:r>
      <w:r w:rsidR="00395E97" w:rsidRPr="00395E97">
        <w:rPr>
          <w:rFonts w:eastAsia="Times New Roman"/>
          <w:szCs w:val="28"/>
          <w:lang w:eastAsia="zh-CN"/>
        </w:rPr>
        <w:t xml:space="preserve">до конца, система оказывается перед </w:t>
      </w:r>
      <w:r w:rsidR="00395E97" w:rsidRPr="00395E97">
        <w:rPr>
          <w:rFonts w:eastAsia="Times New Roman"/>
          <w:szCs w:val="28"/>
          <w:lang w:eastAsia="zh-CN"/>
        </w:rPr>
        <w:lastRenderedPageBreak/>
        <w:t>выбором: либо принуждать силой, расходуя ресурсы, либо допустить исключение и сохранить управляемость через налоги. Рим выбирает второе. Причина проста — иудаизм не представлял стратегической угрозы. Это была локальная система, замкнутая в рамках одного народа. Она не стремилась к распространению и потому не могла изменить общую структуру империи.</w:t>
      </w:r>
    </w:p>
    <w:p w14:paraId="430D6BD9" w14:textId="0E727070" w:rsidR="00395E97" w:rsidRPr="00420192" w:rsidRDefault="004C4072" w:rsidP="00B140D1">
      <w:pPr>
        <w:spacing w:after="0"/>
        <w:ind w:firstLine="0"/>
        <w:rPr>
          <w:rStyle w:val="--"/>
        </w:rPr>
      </w:pPr>
      <w:r>
        <w:rPr>
          <w:rFonts w:eastAsia="Times New Roman"/>
          <w:szCs w:val="28"/>
          <w:lang w:eastAsia="zh-CN"/>
        </w:rPr>
        <w:t xml:space="preserve">       </w:t>
      </w:r>
      <w:r w:rsidR="00395E97" w:rsidRPr="00395E97">
        <w:rPr>
          <w:rFonts w:eastAsia="Times New Roman"/>
          <w:szCs w:val="28"/>
          <w:lang w:eastAsia="zh-CN"/>
        </w:rPr>
        <w:t xml:space="preserve">Христианство времён Христа было религией именно одной из иудейских группировок. Его основатель признавал Закон. Его последователи также признавали Закон: «Итак, мы уничтожаем Закон верою? Никак; но Закон утверждаем» (Рим. 3, 31). Формально противоречия не было. Но различие проявлялось на уровне интерпретации. Иудеи отрицали языческих богов, </w:t>
      </w:r>
      <w:r w:rsidR="00395E97" w:rsidRPr="00420192">
        <w:rPr>
          <w:rStyle w:val="--"/>
        </w:rPr>
        <w:t xml:space="preserve">не </w:t>
      </w:r>
      <w:r w:rsidR="00395E97" w:rsidRPr="00420192">
        <w:rPr>
          <w:rStyle w:val="--0"/>
        </w:rPr>
        <w:t>признавая</w:t>
      </w:r>
      <w:r w:rsidR="00395E97" w:rsidRPr="00395E97">
        <w:rPr>
          <w:rFonts w:eastAsia="Times New Roman"/>
          <w:szCs w:val="28"/>
          <w:lang w:eastAsia="zh-CN"/>
        </w:rPr>
        <w:t xml:space="preserve"> их. Христиане шли дальше — они объявляли их демонами.</w:t>
      </w:r>
      <w:r w:rsidR="00B140D1">
        <w:rPr>
          <w:rFonts w:eastAsia="Times New Roman"/>
          <w:szCs w:val="28"/>
          <w:lang w:eastAsia="zh-CN"/>
        </w:rPr>
        <w:t xml:space="preserve"> </w:t>
      </w:r>
      <w:r w:rsidR="00395E97" w:rsidRPr="00395E97">
        <w:rPr>
          <w:rFonts w:eastAsia="Times New Roman"/>
          <w:szCs w:val="28"/>
          <w:lang w:eastAsia="zh-CN"/>
        </w:rPr>
        <w:t xml:space="preserve">Это принципиально иной уровень жёсткости. Признание римского ритуала становилось не просто нарушением, а переходом на противоположную сторону. Отказом от основания. Таким образом, для христиан акт жертвоприношения императору означал не формальное подчинение, а </w:t>
      </w:r>
      <w:r w:rsidR="00395E97" w:rsidRPr="00420192">
        <w:rPr>
          <w:rStyle w:val="--0"/>
        </w:rPr>
        <w:t xml:space="preserve">внутреннее </w:t>
      </w:r>
      <w:r w:rsidR="00395E97" w:rsidRPr="00420192">
        <w:rPr>
          <w:rStyle w:val="--"/>
        </w:rPr>
        <w:t>предательство.</w:t>
      </w:r>
    </w:p>
    <w:p w14:paraId="4D7CC63A" w14:textId="45846468" w:rsidR="00395E97" w:rsidRPr="00395E97" w:rsidRDefault="00B140D1" w:rsidP="00B140D1">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Христиане заявляли: «Господу Богу твоему поклоняйся и Ему одному служи» (Мф. 4, 10). Претензии римского язычника-императора, по совместительству верховного языческого жреца, на статус высшего духовного авторитета были им просто смешны. При этом они не отрицали государство как таковое. Они платили налоги, исполняли обязанности, признавали светскую власть. Но отказывались признать её духовное верховенство. Именно здесь возникает точка конфликта.</w:t>
      </w:r>
      <w:r>
        <w:rPr>
          <w:rFonts w:eastAsia="Times New Roman"/>
          <w:szCs w:val="28"/>
          <w:lang w:eastAsia="zh-CN"/>
        </w:rPr>
        <w:t xml:space="preserve"> </w:t>
      </w:r>
      <w:r w:rsidR="00395E97" w:rsidRPr="00395E97">
        <w:rPr>
          <w:rFonts w:eastAsia="Times New Roman"/>
          <w:szCs w:val="28"/>
          <w:lang w:eastAsia="zh-CN"/>
        </w:rPr>
        <w:t xml:space="preserve">Римская система требует полного включения — как внешнего, так и внутреннего. Христианская — допускает внешнее подчинение, но блокирует внутреннее. Это делает </w:t>
      </w:r>
      <w:r w:rsidR="00395E97" w:rsidRPr="00420192">
        <w:rPr>
          <w:rStyle w:val="--0"/>
        </w:rPr>
        <w:t xml:space="preserve">её </w:t>
      </w:r>
      <w:r w:rsidR="00395E97" w:rsidRPr="00420192">
        <w:rPr>
          <w:rStyle w:val="--"/>
        </w:rPr>
        <w:t>несовместимой</w:t>
      </w:r>
      <w:r w:rsidR="00395E97" w:rsidRPr="00395E97">
        <w:rPr>
          <w:rFonts w:eastAsia="Times New Roman"/>
          <w:szCs w:val="28"/>
          <w:lang w:eastAsia="zh-CN"/>
        </w:rPr>
        <w:t xml:space="preserve"> с имперской моделью.</w:t>
      </w:r>
    </w:p>
    <w:p w14:paraId="53DDD1BB" w14:textId="7D73D8E1" w:rsidR="00395E97" w:rsidRPr="00395E97" w:rsidRDefault="00B140D1"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Первое время Рим не придаёт этому значения, воспринимая христиан как разновидность иудаизма. Но ситуация быстро меняется. Отказы начинают фиксироваться не локально, а по всей территории империи. Это уже не частный случай, а системное явление. По географии становится ясно: речь идёт не о замкнутой группе, а о структуре, способной распространяться. Причём распространяться вне этнических границ. Именно это превращает христианство из локального отклонения в фактор, требующий анализа. Рим начинает разбираться. Выясняется, что речь идёт о новой ветви, возникшей внутри иудаизма, но вышедшей за его рамки. О структуре, которая формируется как самостоятельная система и демонстрирует высокую скорость роста. Это многих не устраивало. Во время конкурентной борьбы основателя казнили.</w:t>
      </w:r>
    </w:p>
    <w:p w14:paraId="14A7E436" w14:textId="247CAF6E" w:rsidR="00395E97" w:rsidRPr="00395E97" w:rsidRDefault="00B140D1"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При жизни основатель этой группы неоднократно заявлял о своей связи с Богом и утверждал, что подтвердит её через событие, не имеющее аналогов, — воскресение на третий день после казни. По христианской версии, </w:t>
      </w:r>
      <w:r w:rsidR="00395E97" w:rsidRPr="00420192">
        <w:rPr>
          <w:rStyle w:val="--0"/>
        </w:rPr>
        <w:t xml:space="preserve">именно </w:t>
      </w:r>
      <w:r w:rsidR="00395E97" w:rsidRPr="00420192">
        <w:rPr>
          <w:rStyle w:val="--"/>
        </w:rPr>
        <w:t xml:space="preserve">так </w:t>
      </w:r>
      <w:r w:rsidR="00395E97" w:rsidRPr="00395E97">
        <w:rPr>
          <w:rFonts w:eastAsia="Times New Roman"/>
          <w:szCs w:val="28"/>
          <w:lang w:eastAsia="zh-CN"/>
        </w:rPr>
        <w:t xml:space="preserve">и произошло: он был казнён, а затем явился своим ученикам живым, после чего исчез. Это событие становится точкой резкого изменения. До казни движение </w:t>
      </w:r>
      <w:r w:rsidR="00395E97" w:rsidRPr="00395E97">
        <w:rPr>
          <w:rFonts w:eastAsia="Times New Roman"/>
          <w:szCs w:val="28"/>
          <w:lang w:eastAsia="zh-CN"/>
        </w:rPr>
        <w:lastRenderedPageBreak/>
        <w:t>имело национальные рамки и было ориентировано на «овец Израиля»</w:t>
      </w:r>
      <w:r w:rsidR="00F25A14">
        <w:rPr>
          <w:rStyle w:val="af5"/>
          <w:rFonts w:eastAsia="Times New Roman"/>
          <w:szCs w:val="28"/>
          <w:lang w:eastAsia="zh-CN"/>
        </w:rPr>
        <w:footnoteReference w:id="1"/>
      </w:r>
      <w:r w:rsidR="00395E97" w:rsidRPr="00395E97">
        <w:rPr>
          <w:rFonts w:eastAsia="Times New Roman"/>
          <w:szCs w:val="28"/>
          <w:lang w:eastAsia="zh-CN"/>
        </w:rPr>
        <w:t>. После — происходит переход к интернациональной модели.</w:t>
      </w:r>
    </w:p>
    <w:p w14:paraId="33D481FB" w14:textId="06EC89C8" w:rsidR="00395E97" w:rsidRPr="00395E97" w:rsidRDefault="00B140D1" w:rsidP="008C573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Именно здесь проявляется ключевое отличие. Иудаизм оставался привязанным к крови и </w:t>
      </w:r>
      <w:r w:rsidR="00395E97" w:rsidRPr="00420192">
        <w:rPr>
          <w:rStyle w:val="--"/>
        </w:rPr>
        <w:t xml:space="preserve">не </w:t>
      </w:r>
      <w:r w:rsidR="00395E97" w:rsidRPr="00420192">
        <w:rPr>
          <w:rStyle w:val="--0"/>
        </w:rPr>
        <w:t>мог</w:t>
      </w:r>
      <w:r w:rsidR="00395E97" w:rsidRPr="00395E97">
        <w:rPr>
          <w:rFonts w:eastAsia="Times New Roman"/>
          <w:szCs w:val="28"/>
          <w:lang w:eastAsia="zh-CN"/>
        </w:rPr>
        <w:t xml:space="preserve"> выйти за пределы племени. Христианство снимает это ограничение. В него начинают втягиваться люди вне зависимости от происхождения. Причём в первую очередь — те, кто находился на нижних уровнях социальной структуры: рабы, бедняки, отверженные. По словам историков, христианство было особенно популярно среди презираемой и униженной части общества — воров, проституток, рабов и прочих. И происходит то, что с точки зрения обычной логики выглядит парадоксом. Люди, не обладающие ни знанием, ни статусом, </w:t>
      </w:r>
      <w:r w:rsidR="00395E97" w:rsidRPr="00420192">
        <w:rPr>
          <w:rStyle w:val="--"/>
        </w:rPr>
        <w:t xml:space="preserve">демонстрируют </w:t>
      </w:r>
      <w:r w:rsidR="00395E97" w:rsidRPr="00420192">
        <w:rPr>
          <w:rStyle w:val="--0"/>
        </w:rPr>
        <w:t>способность</w:t>
      </w:r>
      <w:r w:rsidR="00395E97" w:rsidRPr="00395E97">
        <w:rPr>
          <w:rFonts w:eastAsia="Times New Roman"/>
          <w:szCs w:val="28"/>
          <w:lang w:eastAsia="zh-CN"/>
        </w:rPr>
        <w:t xml:space="preserve"> идти на смерть за убеждение, которое они зачастую не могут даже сформулировать.</w:t>
      </w:r>
      <w:r w:rsidR="008C5737">
        <w:rPr>
          <w:rFonts w:eastAsia="Times New Roman"/>
          <w:szCs w:val="28"/>
          <w:lang w:eastAsia="zh-CN"/>
        </w:rPr>
        <w:t xml:space="preserve"> </w:t>
      </w:r>
      <w:r w:rsidR="00395E97" w:rsidRPr="00395E97">
        <w:rPr>
          <w:rFonts w:eastAsia="Times New Roman"/>
          <w:szCs w:val="28"/>
          <w:lang w:eastAsia="zh-CN"/>
        </w:rPr>
        <w:t>Это невозможно объяснить через содержание учения. Но это становится понятным, если смотреть через генотипы мозга. Происходит активация иного уровня восприятия. Не рационального, а внутренне целостного. Человек, находящийся на этом уровне, не нуждается в полном понимании. Ему достаточно включённости. И эта включённость даёт ему ощущение смысла, превосходящего его прежнее состояние.</w:t>
      </w:r>
    </w:p>
    <w:p w14:paraId="2F7B6A23" w14:textId="00ADB045" w:rsidR="001545BA" w:rsidRDefault="008C5737" w:rsidP="00395E97">
      <w:pPr>
        <w:spacing w:after="0"/>
        <w:ind w:firstLine="0"/>
        <w:rPr>
          <w:rStyle w:val="--0"/>
        </w:rPr>
      </w:pPr>
      <w:r>
        <w:rPr>
          <w:rFonts w:eastAsia="Times New Roman"/>
          <w:szCs w:val="28"/>
          <w:lang w:eastAsia="zh-CN"/>
        </w:rPr>
        <w:t xml:space="preserve">        </w:t>
      </w:r>
      <w:r w:rsidR="00395E97" w:rsidRPr="00395E97">
        <w:rPr>
          <w:rFonts w:eastAsia="Times New Roman"/>
          <w:szCs w:val="28"/>
          <w:lang w:eastAsia="zh-CN"/>
        </w:rPr>
        <w:t xml:space="preserve">Именно поэтому презираемые ранее люди вдруг ощущают </w:t>
      </w:r>
      <w:r w:rsidR="00395E97" w:rsidRPr="00420192">
        <w:rPr>
          <w:rStyle w:val="--0"/>
        </w:rPr>
        <w:t xml:space="preserve">внутреннее </w:t>
      </w:r>
    </w:p>
    <w:p w14:paraId="4F2BAFF4" w14:textId="224FEC75" w:rsidR="00395E97" w:rsidRPr="001545BA" w:rsidRDefault="001545BA" w:rsidP="00395E97">
      <w:pPr>
        <w:spacing w:after="0"/>
        <w:ind w:firstLine="0"/>
        <w:rPr>
          <w:b/>
          <w:caps/>
          <w:color w:val="0432FF"/>
          <w:sz w:val="24"/>
        </w:rPr>
      </w:pPr>
      <w:r>
        <w:rPr>
          <w:b/>
          <w:caps/>
          <w:noProof/>
          <w:color w:val="0432FF"/>
          <w:sz w:val="24"/>
        </w:rPr>
        <w:drawing>
          <wp:anchor distT="0" distB="0" distL="114300" distR="114300" simplePos="0" relativeHeight="251661312" behindDoc="1" locked="0" layoutInCell="1" allowOverlap="1" wp14:anchorId="7D3C441D" wp14:editId="21AC68FA">
            <wp:simplePos x="0" y="0"/>
            <wp:positionH relativeFrom="column">
              <wp:posOffset>4662805</wp:posOffset>
            </wp:positionH>
            <wp:positionV relativeFrom="paragraph">
              <wp:posOffset>209550</wp:posOffset>
            </wp:positionV>
            <wp:extent cx="2319460" cy="3213100"/>
            <wp:effectExtent l="0" t="0" r="5080" b="0"/>
            <wp:wrapTight wrapText="bothSides">
              <wp:wrapPolygon edited="0">
                <wp:start x="0" y="0"/>
                <wp:lineTo x="0" y="21515"/>
                <wp:lineTo x="21529" y="21515"/>
                <wp:lineTo x="21529" y="0"/>
                <wp:lineTo x="0" y="0"/>
              </wp:wrapPolygon>
            </wp:wrapTight>
            <wp:docPr id="1826406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06981" name="Рисунок 182640698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19460" cy="3213100"/>
                    </a:xfrm>
                    <a:prstGeom prst="rect">
                      <a:avLst/>
                    </a:prstGeom>
                  </pic:spPr>
                </pic:pic>
              </a:graphicData>
            </a:graphic>
            <wp14:sizeRelH relativeFrom="page">
              <wp14:pctWidth>0</wp14:pctWidth>
            </wp14:sizeRelH>
            <wp14:sizeRelV relativeFrom="page">
              <wp14:pctHeight>0</wp14:pctHeight>
            </wp14:sizeRelV>
          </wp:anchor>
        </w:drawing>
      </w:r>
      <w:r w:rsidR="00395E97" w:rsidRPr="00420192">
        <w:rPr>
          <w:rStyle w:val="--"/>
        </w:rPr>
        <w:t>превосходство</w:t>
      </w:r>
      <w:r w:rsidR="00395E97" w:rsidRPr="00395E97">
        <w:rPr>
          <w:rFonts w:eastAsia="Times New Roman"/>
          <w:szCs w:val="28"/>
          <w:lang w:eastAsia="zh-CN"/>
        </w:rPr>
        <w:t xml:space="preserve"> над теми, кто их презирал. Это не социальный, а внутренний переход. И этот переход высвобождает энергию, которая воспринимается как чудо. Христианство разрушает ключевое ограничение прежней системы — привязку к крови. Оно создаёт модель, в которой любой может быть включён в структуру на равных. Это резко увеличивает потенциал распространения.</w:t>
      </w:r>
    </w:p>
    <w:p w14:paraId="4CE9625F" w14:textId="0F6685A9" w:rsidR="00395E97" w:rsidRPr="00395E97" w:rsidRDefault="008C5737"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Фактически возникает система, способная охватить любые слои общества. И здесь Рим впервые сталкивается с реальной угрозой. Потому что в логике имперской конструкции опасна не сама идея, а её способность достигнуть критической массы. Если количество элементов, не признающих центр, превышает допустимый уровень, </w:t>
      </w:r>
      <w:r w:rsidR="00395E97" w:rsidRPr="00420192">
        <w:rPr>
          <w:rStyle w:val="--0"/>
        </w:rPr>
        <w:t xml:space="preserve">система </w:t>
      </w:r>
      <w:r w:rsidR="00395E97" w:rsidRPr="00420192">
        <w:rPr>
          <w:rStyle w:val="--"/>
        </w:rPr>
        <w:t>теряет</w:t>
      </w:r>
      <w:r w:rsidR="00395E97" w:rsidRPr="00395E97">
        <w:rPr>
          <w:rFonts w:eastAsia="Times New Roman"/>
          <w:szCs w:val="28"/>
          <w:lang w:eastAsia="zh-CN"/>
        </w:rPr>
        <w:t xml:space="preserve"> управляемость. Она превращается в аналог армии, где дисциплина опустилась ниже критического порога. И тогда неизбежен распад.</w:t>
      </w:r>
    </w:p>
    <w:p w14:paraId="48E131F4" w14:textId="2F3B7EA9" w:rsidR="00395E97" w:rsidRPr="00395E97" w:rsidRDefault="008C5737"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Рим оценивает происходящее именно с этой позиции. Христианство воспринимается как зловредное явление, разрушающее основу управления. Ответ системы предсказуем. Как командир, сталкивающийся с отказом подчиняться, применяет крайние меры, так и власть начинает действовать через публичное </w:t>
      </w:r>
      <w:r w:rsidR="00395E97" w:rsidRPr="00395E97">
        <w:rPr>
          <w:rFonts w:eastAsia="Times New Roman"/>
          <w:szCs w:val="28"/>
          <w:lang w:eastAsia="zh-CN"/>
        </w:rPr>
        <w:lastRenderedPageBreak/>
        <w:t>наказание. Казни становятся инструментом восстановления структуры. Но здесь возникает неожиданный эффект. Вместо подавления система получает усиление.</w:t>
      </w:r>
    </w:p>
    <w:p w14:paraId="17C97E59" w14:textId="0356D775" w:rsidR="00395E97" w:rsidRPr="00395E97" w:rsidRDefault="008C5737" w:rsidP="008C573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Когда люди добровольно идут на смерть, это создаёт импульс, который </w:t>
      </w:r>
      <w:r w:rsidR="00395E97" w:rsidRPr="00420192">
        <w:rPr>
          <w:rStyle w:val="--"/>
        </w:rPr>
        <w:t xml:space="preserve">невозможно </w:t>
      </w:r>
      <w:r w:rsidR="00395E97" w:rsidRPr="00420192">
        <w:rPr>
          <w:rStyle w:val="--0"/>
        </w:rPr>
        <w:t>погасить</w:t>
      </w:r>
      <w:r w:rsidR="00395E97" w:rsidRPr="00395E97">
        <w:rPr>
          <w:rFonts w:eastAsia="Times New Roman"/>
          <w:szCs w:val="28"/>
          <w:lang w:eastAsia="zh-CN"/>
        </w:rPr>
        <w:t xml:space="preserve"> силой. Наблюдающие начинают включаться в этот процесс. Из толпы выходят новые люди, заявляют о своей принадлежности и повторяют тот же отказ. Их тут же казнят. И процесс повторяется.</w:t>
      </w:r>
      <w:r>
        <w:rPr>
          <w:rFonts w:eastAsia="Times New Roman"/>
          <w:szCs w:val="28"/>
          <w:lang w:eastAsia="zh-CN"/>
        </w:rPr>
        <w:t xml:space="preserve"> </w:t>
      </w:r>
      <w:r w:rsidR="00395E97" w:rsidRPr="00395E97">
        <w:rPr>
          <w:rFonts w:eastAsia="Times New Roman"/>
          <w:szCs w:val="28"/>
          <w:lang w:eastAsia="zh-CN"/>
        </w:rPr>
        <w:t xml:space="preserve">Показателен случай </w:t>
      </w:r>
      <w:r>
        <w:rPr>
          <w:rFonts w:eastAsia="Times New Roman"/>
          <w:szCs w:val="28"/>
          <w:lang w:eastAsia="zh-CN"/>
        </w:rPr>
        <w:t>В</w:t>
      </w:r>
      <w:r w:rsidR="00395E97" w:rsidRPr="00395E97">
        <w:rPr>
          <w:rFonts w:eastAsia="Times New Roman"/>
          <w:szCs w:val="28"/>
          <w:lang w:eastAsia="zh-CN"/>
        </w:rPr>
        <w:t>онифатия</w:t>
      </w:r>
      <w:r>
        <w:rPr>
          <w:rStyle w:val="af5"/>
          <w:rFonts w:eastAsia="Times New Roman"/>
          <w:szCs w:val="28"/>
          <w:lang w:eastAsia="zh-CN"/>
        </w:rPr>
        <w:footnoteReference w:id="2"/>
      </w:r>
      <w:r w:rsidR="00395E97" w:rsidRPr="00395E97">
        <w:rPr>
          <w:rFonts w:eastAsia="Times New Roman"/>
          <w:szCs w:val="28"/>
          <w:lang w:eastAsia="zh-CN"/>
        </w:rPr>
        <w:t xml:space="preserve"> — человека, далёкого от учения, жившего обычной жизнью. Увидев поведение христиан, он включается в их состояние и делает тот же выбор. Он не знал учения. Но он почувствовал уровень. И предпочёл умереть вместе с теми, кто обладал этим внутренним состоянием, чем остаться среди тех, у кого его не было.</w:t>
      </w:r>
    </w:p>
    <w:p w14:paraId="6C09D48A" w14:textId="6CDCA1D5" w:rsidR="00395E97" w:rsidRPr="00395E97" w:rsidRDefault="00CD23EA" w:rsidP="00CD23EA">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Именно здесь </w:t>
      </w:r>
      <w:r w:rsidR="00395E97" w:rsidRPr="00420192">
        <w:rPr>
          <w:rStyle w:val="--0"/>
        </w:rPr>
        <w:t xml:space="preserve">становится </w:t>
      </w:r>
      <w:r w:rsidR="00395E97" w:rsidRPr="00420192">
        <w:rPr>
          <w:rStyle w:val="--"/>
        </w:rPr>
        <w:t>видно</w:t>
      </w:r>
      <w:r w:rsidR="00395E97" w:rsidRPr="00395E97">
        <w:rPr>
          <w:rFonts w:eastAsia="Times New Roman"/>
          <w:szCs w:val="28"/>
          <w:lang w:eastAsia="zh-CN"/>
        </w:rPr>
        <w:t>, что происходит не распространение идеи. Происходит распространение состояния восприятия. А это уже другой уровень процесса, который невозможно остановить внешним давлением.</w:t>
      </w:r>
      <w:r>
        <w:rPr>
          <w:rFonts w:eastAsia="Times New Roman"/>
          <w:szCs w:val="28"/>
          <w:lang w:eastAsia="zh-CN"/>
        </w:rPr>
        <w:t xml:space="preserve"> </w:t>
      </w:r>
      <w:r w:rsidR="00395E97" w:rsidRPr="00395E97">
        <w:rPr>
          <w:rFonts w:eastAsia="Times New Roman"/>
          <w:szCs w:val="28"/>
          <w:lang w:eastAsia="zh-CN"/>
        </w:rPr>
        <w:t xml:space="preserve">Сложно однозначно определить, что именно двигало людьми, подобными </w:t>
      </w:r>
      <w:r>
        <w:rPr>
          <w:rFonts w:eastAsia="Times New Roman"/>
          <w:szCs w:val="28"/>
          <w:lang w:eastAsia="zh-CN"/>
        </w:rPr>
        <w:t>В</w:t>
      </w:r>
      <w:r w:rsidR="00395E97" w:rsidRPr="00395E97">
        <w:rPr>
          <w:rFonts w:eastAsia="Times New Roman"/>
          <w:szCs w:val="28"/>
          <w:lang w:eastAsia="zh-CN"/>
        </w:rPr>
        <w:t xml:space="preserve">онифатию. Вероятнее всего, срабатывала простая, но сильная логика: если за что-то добровольно отдают жизнь, значит, это имеет ценность, превышающую саму жизнь. К этому добавлялась энергетика происходящего — состояние людей, идущих на смерть без колебаний. Это воздействовало не на рассудок, а </w:t>
      </w:r>
      <w:r w:rsidR="00395E97" w:rsidRPr="00420192">
        <w:rPr>
          <w:rStyle w:val="--0"/>
        </w:rPr>
        <w:t xml:space="preserve">на </w:t>
      </w:r>
      <w:r w:rsidR="00395E97" w:rsidRPr="00420192">
        <w:rPr>
          <w:rStyle w:val="--"/>
        </w:rPr>
        <w:t>уровень</w:t>
      </w:r>
      <w:r w:rsidR="00395E97" w:rsidRPr="00395E97">
        <w:rPr>
          <w:rFonts w:eastAsia="Times New Roman"/>
          <w:szCs w:val="28"/>
          <w:lang w:eastAsia="zh-CN"/>
        </w:rPr>
        <w:t xml:space="preserve"> восприятия.</w:t>
      </w:r>
    </w:p>
    <w:p w14:paraId="36402C2E" w14:textId="726F870F" w:rsidR="00395E97" w:rsidRPr="00395E97" w:rsidRDefault="00CD23EA"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Рим достаточно быстро понимает, что прямое подавление не даёт результата. Система переходит к комбинированной тактике. С одной стороны — давление: лишение прав, конфискации, пытки, казни. С другой — попытка интеграции: разрешение обрядов, поддержка, вплоть до финансирования. Условие остаётся неизменным — признание духовного авторитета императора. Даже не фактическое, а формальное. Но и это </w:t>
      </w:r>
      <w:r w:rsidR="00395E97" w:rsidRPr="00420192">
        <w:rPr>
          <w:rStyle w:val="--"/>
        </w:rPr>
        <w:t xml:space="preserve">не </w:t>
      </w:r>
      <w:r w:rsidR="00395E97" w:rsidRPr="00420192">
        <w:rPr>
          <w:rStyle w:val="--0"/>
        </w:rPr>
        <w:t>срабатывает.</w:t>
      </w:r>
      <w:r w:rsidR="00395E97" w:rsidRPr="00395E97">
        <w:rPr>
          <w:rFonts w:eastAsia="Times New Roman"/>
          <w:szCs w:val="28"/>
          <w:lang w:eastAsia="zh-CN"/>
        </w:rPr>
        <w:t xml:space="preserve"> Причина в том, что конфликт лежит не на уровне поведения, а на уровне внутреннего основания. Там, где восприятие уже перестроено, компромисс невозможен.</w:t>
      </w:r>
    </w:p>
    <w:p w14:paraId="2D1B5C7D" w14:textId="77BDDA74" w:rsidR="00395E97" w:rsidRPr="00395E97" w:rsidRDefault="00CD23EA"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Рим сталкивается с явлением, которое не укладывается в привычную модель управления. Он не может игнорировать его, но и подавить привычными средствами — тоже. Реакция системы становится ситуативной, но при этом проявляется закономерность. Чем выше уровень мышления правителя, тем яснее он видит угрозу. Императоры с масштабным мышлением воспринимают христианство как </w:t>
      </w:r>
      <w:r w:rsidR="00395E97" w:rsidRPr="00420192">
        <w:rPr>
          <w:rStyle w:val="--"/>
        </w:rPr>
        <w:t xml:space="preserve">стратегический </w:t>
      </w:r>
      <w:r w:rsidR="00395E97" w:rsidRPr="00420192">
        <w:rPr>
          <w:rStyle w:val="--0"/>
        </w:rPr>
        <w:t xml:space="preserve">фактор </w:t>
      </w:r>
      <w:r w:rsidR="00395E97" w:rsidRPr="00395E97">
        <w:rPr>
          <w:rFonts w:eastAsia="Times New Roman"/>
          <w:szCs w:val="28"/>
          <w:lang w:eastAsia="zh-CN"/>
        </w:rPr>
        <w:t>и усиливают давление. Менее масштабные воспринимают его</w:t>
      </w:r>
      <w:r>
        <w:rPr>
          <w:rFonts w:eastAsia="Times New Roman"/>
          <w:szCs w:val="28"/>
          <w:lang w:eastAsia="zh-CN"/>
        </w:rPr>
        <w:t>,</w:t>
      </w:r>
      <w:r w:rsidR="00395E97" w:rsidRPr="00395E97">
        <w:rPr>
          <w:rFonts w:eastAsia="Times New Roman"/>
          <w:szCs w:val="28"/>
          <w:lang w:eastAsia="zh-CN"/>
        </w:rPr>
        <w:t xml:space="preserve"> как очередную религиозную форму и ослабляют контроль. Но в обоих случаях процесс продолжается. Это указывает на важный момент: речь идёт не о реакции власти, а о процессе, имеющем собственную динамику. Если рассматривать это через генотипы мозга, становится понятным, </w:t>
      </w:r>
      <w:r w:rsidR="00395E97" w:rsidRPr="00395E97">
        <w:rPr>
          <w:rFonts w:eastAsia="Times New Roman"/>
          <w:szCs w:val="28"/>
          <w:lang w:eastAsia="zh-CN"/>
        </w:rPr>
        <w:lastRenderedPageBreak/>
        <w:t xml:space="preserve">что происходит. </w:t>
      </w:r>
      <w:r w:rsidR="00395E97" w:rsidRPr="00420192">
        <w:rPr>
          <w:rStyle w:val="--0"/>
        </w:rPr>
        <w:t xml:space="preserve">Формируется </w:t>
      </w:r>
      <w:r w:rsidR="00395E97" w:rsidRPr="00420192">
        <w:rPr>
          <w:rStyle w:val="--"/>
        </w:rPr>
        <w:t>слой</w:t>
      </w:r>
      <w:r w:rsidR="00395E97" w:rsidRPr="00420192">
        <w:rPr>
          <w:rStyle w:val="--0"/>
        </w:rPr>
        <w:t xml:space="preserve"> людей</w:t>
      </w:r>
      <w:r w:rsidR="00395E97" w:rsidRPr="00395E97">
        <w:rPr>
          <w:rFonts w:eastAsia="Times New Roman"/>
          <w:szCs w:val="28"/>
          <w:lang w:eastAsia="zh-CN"/>
        </w:rPr>
        <w:t>, у которых активирован иной тип восприятия. Для них внешнее принуждение перестаёт быть определяющим. Они уже не управляются исключительно через страх или выгоду.</w:t>
      </w:r>
    </w:p>
    <w:p w14:paraId="6D648BF3" w14:textId="77777777" w:rsidR="004B2940" w:rsidRDefault="00CD23EA"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Именно поэтому стандартные механизмы </w:t>
      </w:r>
      <w:r w:rsidR="00395E97" w:rsidRPr="00395E97">
        <w:rPr>
          <w:rFonts w:eastAsia="Times New Roman"/>
          <w:b/>
          <w:bCs/>
          <w:i/>
          <w:iCs/>
          <w:szCs w:val="28"/>
          <w:lang w:eastAsia="zh-CN"/>
        </w:rPr>
        <w:t>— кнут и пряник</w:t>
      </w:r>
      <w:r w:rsidR="00395E97" w:rsidRPr="00395E97">
        <w:rPr>
          <w:rFonts w:eastAsia="Times New Roman"/>
          <w:szCs w:val="28"/>
          <w:lang w:eastAsia="zh-CN"/>
        </w:rPr>
        <w:t xml:space="preserve"> — теряют эффективность. Перед каждым человеком в этой ситуации остаётся выбор, </w:t>
      </w:r>
    </w:p>
    <w:p w14:paraId="671D6588" w14:textId="5C1C6260" w:rsidR="00395E97" w:rsidRPr="00395E97" w:rsidRDefault="004B2940" w:rsidP="004B2940">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62336" behindDoc="1" locked="0" layoutInCell="1" allowOverlap="1" wp14:anchorId="2272E2FD" wp14:editId="328D1F77">
            <wp:simplePos x="0" y="0"/>
            <wp:positionH relativeFrom="column">
              <wp:posOffset>-131445</wp:posOffset>
            </wp:positionH>
            <wp:positionV relativeFrom="paragraph">
              <wp:posOffset>-635</wp:posOffset>
            </wp:positionV>
            <wp:extent cx="2374900" cy="2959100"/>
            <wp:effectExtent l="0" t="0" r="0" b="0"/>
            <wp:wrapTight wrapText="bothSides">
              <wp:wrapPolygon edited="0">
                <wp:start x="0" y="0"/>
                <wp:lineTo x="0" y="21507"/>
                <wp:lineTo x="21484" y="21507"/>
                <wp:lineTo x="21484" y="0"/>
                <wp:lineTo x="0" y="0"/>
              </wp:wrapPolygon>
            </wp:wrapTight>
            <wp:docPr id="5848896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89658" name="Рисунок 58488965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4900" cy="2959100"/>
                    </a:xfrm>
                    <a:prstGeom prst="rect">
                      <a:avLst/>
                    </a:prstGeom>
                  </pic:spPr>
                </pic:pic>
              </a:graphicData>
            </a:graphic>
            <wp14:sizeRelH relativeFrom="page">
              <wp14:pctWidth>0</wp14:pctWidth>
            </wp14:sizeRelH>
            <wp14:sizeRelV relativeFrom="page">
              <wp14:pctHeight>0</wp14:pctHeight>
            </wp14:sizeRelV>
          </wp:anchor>
        </w:drawing>
      </w:r>
      <w:r w:rsidR="00395E97" w:rsidRPr="00395E97">
        <w:rPr>
          <w:rFonts w:eastAsia="Times New Roman"/>
          <w:szCs w:val="28"/>
          <w:lang w:eastAsia="zh-CN"/>
        </w:rPr>
        <w:t xml:space="preserve">соответствующий его внутреннему состоянию. Те, у кого включённость максимальна, идут до конца. Те, у кого она ниже, уходят от прямого столкновения — так возникает уход в изоляцию, в том числе в форме монашества. Те, у кого она недостаточна, ищут способы обойти требования. Это </w:t>
      </w:r>
      <w:r w:rsidR="00395E97" w:rsidRPr="00420192">
        <w:rPr>
          <w:rStyle w:val="--"/>
        </w:rPr>
        <w:t xml:space="preserve">не </w:t>
      </w:r>
      <w:r w:rsidR="00395E97" w:rsidRPr="00420192">
        <w:rPr>
          <w:rStyle w:val="--0"/>
        </w:rPr>
        <w:t>просто</w:t>
      </w:r>
      <w:r w:rsidR="00395E97" w:rsidRPr="00395E97">
        <w:rPr>
          <w:rFonts w:eastAsia="Times New Roman"/>
          <w:szCs w:val="28"/>
          <w:lang w:eastAsia="zh-CN"/>
        </w:rPr>
        <w:t xml:space="preserve"> поведенческая разница. Это проявление разных уровней генотипов мозга. И именно через эту разницу становится видно, что система начинает сталкиваться с переходом на другой уровень организации восприятия.</w:t>
      </w:r>
    </w:p>
    <w:p w14:paraId="2455C5EC" w14:textId="70971465" w:rsidR="00395E97" w:rsidRPr="00395E97" w:rsidRDefault="00CD23EA" w:rsidP="00CD23EA">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Как и в любой бюрократической системе, возможностей обойти закон было достаточно. Можно было купить подтверждение его исполнения, договориться о формальном соблюдении, переложить выполнение ритуала на другого. Внешне это сохраняло соответствие требованиям. Но христианская позиция исключала такие решения. Исходным </w:t>
      </w:r>
      <w:r w:rsidR="00395E97" w:rsidRPr="00420192">
        <w:rPr>
          <w:rStyle w:val="--"/>
        </w:rPr>
        <w:t xml:space="preserve">было </w:t>
      </w:r>
      <w:r w:rsidR="00395E97" w:rsidRPr="00420192">
        <w:rPr>
          <w:rStyle w:val="--0"/>
        </w:rPr>
        <w:t>понимание,</w:t>
      </w:r>
      <w:r w:rsidR="00395E97" w:rsidRPr="00395E97">
        <w:rPr>
          <w:rFonts w:eastAsia="Times New Roman"/>
          <w:szCs w:val="28"/>
          <w:lang w:eastAsia="zh-CN"/>
        </w:rPr>
        <w:t xml:space="preserve"> что если высший уровень восприятия фиксирует всё, то внешняя форма не имеет значения. Либо человек стоит в своём основании, либо создаёт видимость. Поэтому любые обходные пути внутри христианской среды рассматривались как отказ от сути. Не как слабость, а как предательство. Потому что принцип «одного Бога» не допускал двойственности.</w:t>
      </w:r>
      <w:r>
        <w:rPr>
          <w:rFonts w:eastAsia="Times New Roman"/>
          <w:szCs w:val="28"/>
          <w:lang w:eastAsia="zh-CN"/>
        </w:rPr>
        <w:t xml:space="preserve"> </w:t>
      </w:r>
      <w:r w:rsidR="00395E97" w:rsidRPr="00395E97">
        <w:rPr>
          <w:rFonts w:eastAsia="Times New Roman"/>
          <w:szCs w:val="28"/>
          <w:lang w:eastAsia="zh-CN"/>
        </w:rPr>
        <w:t xml:space="preserve">Тот, кто одновременно признавал два центра — Христа и обожествлённого правителя, — выпадал из логики этой системы. Возникал промежуточный тип: формально включённый, но внутренне разделённый. </w:t>
      </w:r>
      <w:r w:rsidR="00395E97" w:rsidRPr="00420192">
        <w:rPr>
          <w:rStyle w:val="--0"/>
        </w:rPr>
        <w:t xml:space="preserve">Именно </w:t>
      </w:r>
      <w:r w:rsidR="00395E97" w:rsidRPr="00420192">
        <w:rPr>
          <w:rStyle w:val="--"/>
        </w:rPr>
        <w:t>здесь</w:t>
      </w:r>
      <w:r w:rsidR="00395E97" w:rsidRPr="00395E97">
        <w:rPr>
          <w:rFonts w:eastAsia="Times New Roman"/>
          <w:szCs w:val="28"/>
          <w:lang w:eastAsia="zh-CN"/>
        </w:rPr>
        <w:t xml:space="preserve"> начинается внутреннее расслоение. Христианство постепенно делится на два направления. Первая часть — люди, для которых отказ от двойственности является абсолютным. Они не допускают компромисса ни при каких условиях. Одни идут на прямое столкновение и принимают мученическую смерть. Другие уходят из системы взаимодействия, формируя изоляционные формы существования. Так возникают практики, направленные на полное отделение от внешнего давления. Вторая часть — люди, не готовые к крайним формам. Они стремятся сохранить принадлежность, но адаптируют её под условия. </w:t>
      </w:r>
      <w:r w:rsidR="00395E97" w:rsidRPr="00420192">
        <w:rPr>
          <w:rStyle w:val="--0"/>
        </w:rPr>
        <w:t xml:space="preserve">Возникает </w:t>
      </w:r>
      <w:r w:rsidR="00395E97" w:rsidRPr="00420192">
        <w:rPr>
          <w:rStyle w:val="--"/>
        </w:rPr>
        <w:t>модель</w:t>
      </w:r>
      <w:r w:rsidR="00395E97" w:rsidRPr="00395E97">
        <w:rPr>
          <w:rFonts w:eastAsia="Times New Roman"/>
          <w:szCs w:val="28"/>
          <w:lang w:eastAsia="zh-CN"/>
        </w:rPr>
        <w:t xml:space="preserve"> двойного соответствия: внешне — выполнение требований системы, внутренне — сохранение собственной идентичности.</w:t>
      </w:r>
    </w:p>
    <w:p w14:paraId="752CC884" w14:textId="028E8959" w:rsidR="00395E97" w:rsidRPr="00395E97" w:rsidRDefault="00CD23EA"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Фактически это приводит к двоичному восприятию. Один и тот же человек начинает жить в двух системах одновременно. С точки зрения исходной логики это уже не единое состояние, а разделённое. И здесь проявляется различие </w:t>
      </w:r>
      <w:r w:rsidR="00395E97" w:rsidRPr="00395E97">
        <w:rPr>
          <w:rFonts w:eastAsia="Times New Roman"/>
          <w:szCs w:val="28"/>
          <w:lang w:eastAsia="zh-CN"/>
        </w:rPr>
        <w:lastRenderedPageBreak/>
        <w:t xml:space="preserve">генотипов мозга. Для одних невозможна внутренняя двойственность — они требуют целостности и готовы платить за неё любую цену. Для других допустимо сосуществование противоречий — </w:t>
      </w:r>
      <w:r w:rsidR="00395E97" w:rsidRPr="00420192">
        <w:rPr>
          <w:rStyle w:val="--0"/>
        </w:rPr>
        <w:t xml:space="preserve">они </w:t>
      </w:r>
      <w:r w:rsidR="00395E97" w:rsidRPr="00420192">
        <w:rPr>
          <w:rStyle w:val="--"/>
        </w:rPr>
        <w:t>способны</w:t>
      </w:r>
      <w:r w:rsidR="00395E97" w:rsidRPr="00395E97">
        <w:rPr>
          <w:rFonts w:eastAsia="Times New Roman"/>
          <w:szCs w:val="28"/>
          <w:lang w:eastAsia="zh-CN"/>
        </w:rPr>
        <w:t xml:space="preserve"> удерживать разные уровни одновременно. Это не вопрос силы или слабости. Это вопрос типа восприятия.</w:t>
      </w:r>
    </w:p>
    <w:p w14:paraId="1A0F70A1" w14:textId="069907B1" w:rsidR="00395E97" w:rsidRPr="00395E97" w:rsidRDefault="00CD23EA"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Именно поэтому система не может быть однородной. Она неизбежно расслаивается в соответствии с внутренними возможностями её элементов. В этом расслоении начинает формироваться новая структура, которая впоследствии определит дальнейшее развитие.</w:t>
      </w:r>
    </w:p>
    <w:p w14:paraId="5E53E2A1" w14:textId="2ACEE6A2" w:rsidR="00395E97" w:rsidRPr="00395E97" w:rsidRDefault="00CD23EA"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Если собрать воедино всё рассмотренное, становится очевидно: речь шла не просто о религии и не о частных исторических событиях. Перед нами </w:t>
      </w:r>
      <w:r w:rsidR="00395E97" w:rsidRPr="00420192">
        <w:rPr>
          <w:rStyle w:val="--"/>
        </w:rPr>
        <w:t xml:space="preserve">разворачивается </w:t>
      </w:r>
      <w:r w:rsidR="00395E97" w:rsidRPr="00420192">
        <w:rPr>
          <w:rStyle w:val="--0"/>
        </w:rPr>
        <w:t>процесс</w:t>
      </w:r>
      <w:r w:rsidR="00395E97" w:rsidRPr="00395E97">
        <w:rPr>
          <w:rFonts w:eastAsia="Times New Roman"/>
          <w:szCs w:val="28"/>
          <w:lang w:eastAsia="zh-CN"/>
        </w:rPr>
        <w:t xml:space="preserve"> формирования конструкций, через которые выстраивается управление людьми. Религия в этом процессе не является случайным явлением. Она возникает и закрепляется</w:t>
      </w:r>
      <w:r>
        <w:rPr>
          <w:rFonts w:eastAsia="Times New Roman"/>
          <w:szCs w:val="28"/>
          <w:lang w:eastAsia="zh-CN"/>
        </w:rPr>
        <w:t>,</w:t>
      </w:r>
      <w:r w:rsidR="00395E97" w:rsidRPr="00395E97">
        <w:rPr>
          <w:rFonts w:eastAsia="Times New Roman"/>
          <w:szCs w:val="28"/>
          <w:lang w:eastAsia="zh-CN"/>
        </w:rPr>
        <w:t xml:space="preserve"> как форма, соответствующая определённому уровню восприятия. Как механизм, через который формируется внутреннее согласие человека с внешней системой.</w:t>
      </w:r>
    </w:p>
    <w:p w14:paraId="0ADB67D5" w14:textId="42DAAB86" w:rsidR="00395E97" w:rsidRPr="00395E97" w:rsidRDefault="00CD23EA" w:rsidP="000F5D79">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Государство, в свою очередь, </w:t>
      </w:r>
      <w:r w:rsidR="00395E97" w:rsidRPr="00420192">
        <w:rPr>
          <w:rStyle w:val="--"/>
        </w:rPr>
        <w:t xml:space="preserve">не </w:t>
      </w:r>
      <w:r w:rsidR="00395E97" w:rsidRPr="00420192">
        <w:rPr>
          <w:rStyle w:val="--0"/>
        </w:rPr>
        <w:t>существует</w:t>
      </w:r>
      <w:r w:rsidR="00395E97" w:rsidRPr="00395E97">
        <w:rPr>
          <w:rFonts w:eastAsia="Times New Roman"/>
          <w:szCs w:val="28"/>
          <w:lang w:eastAsia="zh-CN"/>
        </w:rPr>
        <w:t xml:space="preserve"> отдельно от этого процесса. Оно опирается на те же основания, но реализует их уже на уровне организации общества, закрепляя поведение, структуру и взаимодействие. Если выразить это предельно ясно, проявляется связка, которая проходит через весь рассмотренный материал:</w:t>
      </w:r>
      <w:r>
        <w:rPr>
          <w:rFonts w:eastAsia="Times New Roman"/>
          <w:szCs w:val="28"/>
          <w:lang w:eastAsia="zh-CN"/>
        </w:rPr>
        <w:t xml:space="preserve"> </w:t>
      </w:r>
      <w:r w:rsidR="00395E97" w:rsidRPr="00420192">
        <w:rPr>
          <w:rFonts w:eastAsia="Times New Roman"/>
          <w:b/>
          <w:bCs/>
          <w:i/>
          <w:iCs/>
          <w:szCs w:val="28"/>
          <w:lang w:eastAsia="zh-CN"/>
        </w:rPr>
        <w:t xml:space="preserve">конструкция государства </w:t>
      </w:r>
      <w:r w:rsidR="00395E97" w:rsidRPr="00420192">
        <w:rPr>
          <w:rFonts w:ascii="Times New Roman" w:eastAsia="Times New Roman" w:hAnsi="Times New Roman"/>
          <w:b/>
          <w:bCs/>
          <w:i/>
          <w:iCs/>
          <w:szCs w:val="28"/>
          <w:lang w:eastAsia="zh-CN"/>
        </w:rPr>
        <w:t>→</w:t>
      </w:r>
      <w:r w:rsidR="00395E97" w:rsidRPr="00420192">
        <w:rPr>
          <w:rFonts w:eastAsia="Times New Roman"/>
          <w:b/>
          <w:bCs/>
          <w:i/>
          <w:iCs/>
          <w:szCs w:val="28"/>
          <w:lang w:eastAsia="zh-CN"/>
        </w:rPr>
        <w:t xml:space="preserve"> конструкция религии </w:t>
      </w:r>
      <w:r w:rsidR="00395E97" w:rsidRPr="00420192">
        <w:rPr>
          <w:rFonts w:ascii="Times New Roman" w:eastAsia="Times New Roman" w:hAnsi="Times New Roman"/>
          <w:b/>
          <w:bCs/>
          <w:i/>
          <w:iCs/>
          <w:szCs w:val="28"/>
          <w:lang w:eastAsia="zh-CN"/>
        </w:rPr>
        <w:t>→</w:t>
      </w:r>
      <w:r w:rsidR="00395E97" w:rsidRPr="00420192">
        <w:rPr>
          <w:rFonts w:eastAsia="Times New Roman"/>
          <w:b/>
          <w:bCs/>
          <w:i/>
          <w:iCs/>
          <w:szCs w:val="28"/>
          <w:lang w:eastAsia="zh-CN"/>
        </w:rPr>
        <w:t xml:space="preserve"> генотипы мозга </w:t>
      </w:r>
      <w:r w:rsidR="00395E97" w:rsidRPr="00420192">
        <w:rPr>
          <w:rFonts w:ascii="Times New Roman" w:eastAsia="Times New Roman" w:hAnsi="Times New Roman"/>
          <w:b/>
          <w:bCs/>
          <w:i/>
          <w:iCs/>
          <w:szCs w:val="28"/>
          <w:lang w:eastAsia="zh-CN"/>
        </w:rPr>
        <w:t>→</w:t>
      </w:r>
      <w:r w:rsidR="00395E97" w:rsidRPr="00420192">
        <w:rPr>
          <w:rFonts w:eastAsia="Times New Roman"/>
          <w:b/>
          <w:bCs/>
          <w:i/>
          <w:iCs/>
          <w:szCs w:val="28"/>
          <w:lang w:eastAsia="zh-CN"/>
        </w:rPr>
        <w:t xml:space="preserve"> Системное Управление</w:t>
      </w:r>
      <w:r w:rsidR="00395E97" w:rsidRPr="00395E97">
        <w:rPr>
          <w:rFonts w:eastAsia="Times New Roman"/>
          <w:b/>
          <w:bCs/>
          <w:szCs w:val="28"/>
          <w:lang w:eastAsia="zh-CN"/>
        </w:rPr>
        <w:t>.</w:t>
      </w:r>
      <w:r w:rsidR="000F5D79">
        <w:rPr>
          <w:rFonts w:eastAsia="Times New Roman"/>
          <w:szCs w:val="28"/>
          <w:lang w:eastAsia="zh-CN"/>
        </w:rPr>
        <w:t xml:space="preserve"> </w:t>
      </w:r>
      <w:r w:rsidR="00395E97" w:rsidRPr="00395E97">
        <w:rPr>
          <w:rFonts w:eastAsia="Times New Roman"/>
          <w:szCs w:val="28"/>
          <w:lang w:eastAsia="zh-CN"/>
        </w:rPr>
        <w:t>Именно эта последовательность определяет, каким образом формируется общество, какие формы оно принимает и почему одни системы устойчивы, а другие разрушаются.</w:t>
      </w:r>
      <w:r w:rsidR="000F5D79">
        <w:rPr>
          <w:rFonts w:eastAsia="Times New Roman"/>
          <w:szCs w:val="28"/>
          <w:lang w:eastAsia="zh-CN"/>
        </w:rPr>
        <w:t xml:space="preserve"> Попробуйте трансформировать эту формулу в сегодняшних реалиях и многое вам станет понятно в действии </w:t>
      </w:r>
      <w:r w:rsidR="000F5D79" w:rsidRPr="00420192">
        <w:rPr>
          <w:rStyle w:val="--"/>
        </w:rPr>
        <w:t xml:space="preserve">так </w:t>
      </w:r>
      <w:r w:rsidR="000F5D79" w:rsidRPr="00420192">
        <w:rPr>
          <w:rStyle w:val="--0"/>
        </w:rPr>
        <w:t>называемых</w:t>
      </w:r>
      <w:r w:rsidR="000F5D79">
        <w:rPr>
          <w:rFonts w:eastAsia="Times New Roman"/>
          <w:szCs w:val="28"/>
          <w:lang w:eastAsia="zh-CN"/>
        </w:rPr>
        <w:t xml:space="preserve"> «правящих элит», не только в </w:t>
      </w:r>
      <w:r w:rsidR="005A1D81">
        <w:rPr>
          <w:rFonts w:eastAsia="Times New Roman"/>
          <w:szCs w:val="28"/>
          <w:lang w:eastAsia="zh-CN"/>
        </w:rPr>
        <w:t>России,</w:t>
      </w:r>
      <w:r w:rsidR="000F5D79">
        <w:rPr>
          <w:rFonts w:eastAsia="Times New Roman"/>
          <w:szCs w:val="28"/>
          <w:lang w:eastAsia="zh-CN"/>
        </w:rPr>
        <w:t xml:space="preserve"> но и практически во всех государствах мира. </w:t>
      </w:r>
      <w:r w:rsidR="005A1D81">
        <w:rPr>
          <w:rFonts w:eastAsia="Times New Roman"/>
          <w:szCs w:val="28"/>
          <w:lang w:eastAsia="zh-CN"/>
        </w:rPr>
        <w:t>А результат этих действий вы прежде всего, ощущаете на себе.</w:t>
      </w:r>
    </w:p>
    <w:p w14:paraId="76C969D6" w14:textId="204D079B" w:rsidR="00395E97" w:rsidRPr="00395E97" w:rsidRDefault="005A1D81"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 xml:space="preserve">Но важно другое. Мы лишь подошли к началу. Потому что рассмотренное — это только первый слой. История формирования религии и государства </w:t>
      </w:r>
      <w:r w:rsidR="00395E97" w:rsidRPr="00420192">
        <w:rPr>
          <w:rStyle w:val="--"/>
        </w:rPr>
        <w:t xml:space="preserve">не </w:t>
      </w:r>
      <w:r w:rsidR="00395E97" w:rsidRPr="00420192">
        <w:rPr>
          <w:rStyle w:val="--0"/>
        </w:rPr>
        <w:t>ограничивается</w:t>
      </w:r>
      <w:r w:rsidR="00395E97" w:rsidRPr="00420192">
        <w:rPr>
          <w:rStyle w:val="--"/>
        </w:rPr>
        <w:t xml:space="preserve"> </w:t>
      </w:r>
      <w:r w:rsidR="00395E97" w:rsidRPr="00395E97">
        <w:rPr>
          <w:rFonts w:eastAsia="Times New Roman"/>
          <w:szCs w:val="28"/>
          <w:lang w:eastAsia="zh-CN"/>
        </w:rPr>
        <w:t>отдельными эпизодами или конкретными фигурами. Это длительный, многоуровневый процесс, в котором меняются формы, но сохраняется логика. Логика управления через восприятие.</w:t>
      </w:r>
    </w:p>
    <w:p w14:paraId="77462486" w14:textId="2C1FD454" w:rsidR="00395E97" w:rsidRPr="00395E97" w:rsidRDefault="005A1D81" w:rsidP="00395E97">
      <w:pPr>
        <w:spacing w:after="0"/>
        <w:ind w:firstLine="0"/>
        <w:rPr>
          <w:rFonts w:eastAsia="Times New Roman"/>
          <w:szCs w:val="28"/>
          <w:lang w:eastAsia="zh-CN"/>
        </w:rPr>
      </w:pPr>
      <w:r>
        <w:rPr>
          <w:rFonts w:eastAsia="Times New Roman"/>
          <w:szCs w:val="28"/>
          <w:lang w:eastAsia="zh-CN"/>
        </w:rPr>
        <w:t xml:space="preserve">        </w:t>
      </w:r>
      <w:r w:rsidR="00395E97" w:rsidRPr="00395E97">
        <w:rPr>
          <w:rFonts w:eastAsia="Times New Roman"/>
          <w:szCs w:val="28"/>
          <w:lang w:eastAsia="zh-CN"/>
        </w:rPr>
        <w:t>И чтобы понять её полностью, необходимо проследить, как именно создавались эти конструкции, как они трансформировались и каким образом через них происходило развитие генотипов мозга. Именно этому и будут посвящены следующие статьи. Потому что за пределами уже увиденного остаётся главное — не только как это было устроено, но и почему именно так. И что из этого продолжает действовать сегодня.</w:t>
      </w:r>
    </w:p>
    <w:p w14:paraId="15E37866" w14:textId="77777777" w:rsidR="004B2940" w:rsidRDefault="004B2940" w:rsidP="00395E97">
      <w:pPr>
        <w:spacing w:after="0"/>
        <w:ind w:left="-142" w:firstLine="0"/>
        <w:rPr>
          <w:rStyle w:val="affff4"/>
          <w:color w:val="EE0000"/>
          <w:szCs w:val="28"/>
        </w:rPr>
      </w:pPr>
    </w:p>
    <w:p w14:paraId="41E158FB" w14:textId="77777777" w:rsidR="00262EF8" w:rsidRPr="0082391B" w:rsidRDefault="00262EF8" w:rsidP="00262EF8">
      <w:pPr>
        <w:pStyle w:val="p1"/>
        <w:spacing w:before="0" w:beforeAutospacing="0" w:after="0" w:afterAutospacing="0"/>
        <w:rPr>
          <w:rFonts w:ascii="Georgia" w:hAnsi="Georgia"/>
          <w:b/>
          <w:bCs/>
          <w:i/>
          <w:iCs/>
          <w:sz w:val="28"/>
          <w:szCs w:val="28"/>
        </w:rPr>
      </w:pPr>
      <w:r w:rsidRPr="0082391B">
        <w:rPr>
          <w:rFonts w:ascii="Georgia" w:hAnsi="Georgia"/>
          <w:b/>
          <w:bCs/>
          <w:i/>
          <w:iCs/>
          <w:sz w:val="28"/>
          <w:szCs w:val="28"/>
        </w:rPr>
        <w:t>Продолжение следует….</w:t>
      </w:r>
    </w:p>
    <w:p w14:paraId="7D1F7517" w14:textId="77777777" w:rsidR="00262EF8" w:rsidRPr="0082391B" w:rsidRDefault="00262EF8" w:rsidP="00262EF8">
      <w:pPr>
        <w:pStyle w:val="p1"/>
        <w:spacing w:before="0" w:beforeAutospacing="0" w:after="0" w:afterAutospacing="0"/>
        <w:rPr>
          <w:rFonts w:ascii="Georgia" w:hAnsi="Georgia"/>
          <w:b/>
          <w:bCs/>
          <w:sz w:val="28"/>
          <w:szCs w:val="28"/>
        </w:rPr>
      </w:pPr>
      <w:r w:rsidRPr="0082391B">
        <w:rPr>
          <w:rFonts w:ascii="Georgia" w:hAnsi="Georgia"/>
          <w:b/>
          <w:bCs/>
          <w:sz w:val="28"/>
          <w:szCs w:val="28"/>
        </w:rPr>
        <w:t>Ф. Шкруднев</w:t>
      </w:r>
    </w:p>
    <w:p w14:paraId="3ADBE060" w14:textId="1CCEA0DA" w:rsidR="00262EF8" w:rsidRPr="0082391B" w:rsidRDefault="00211FF9" w:rsidP="00262EF8">
      <w:pPr>
        <w:pStyle w:val="p1"/>
        <w:spacing w:before="0" w:beforeAutospacing="0" w:after="0" w:afterAutospacing="0"/>
        <w:rPr>
          <w:b/>
          <w:bCs/>
        </w:rPr>
      </w:pPr>
      <w:r>
        <w:rPr>
          <w:rFonts w:ascii="Georgia" w:hAnsi="Georgia"/>
          <w:b/>
          <w:bCs/>
        </w:rPr>
        <w:t>11</w:t>
      </w:r>
      <w:r w:rsidR="00262EF8">
        <w:rPr>
          <w:rFonts w:ascii="Georgia" w:hAnsi="Georgia"/>
          <w:b/>
          <w:bCs/>
        </w:rPr>
        <w:t xml:space="preserve"> </w:t>
      </w:r>
      <w:r w:rsidR="004B63E0">
        <w:rPr>
          <w:rFonts w:ascii="Georgia" w:hAnsi="Georgia"/>
          <w:b/>
          <w:bCs/>
        </w:rPr>
        <w:t>мая</w:t>
      </w:r>
      <w:r w:rsidR="00262EF8" w:rsidRPr="0082391B">
        <w:rPr>
          <w:rFonts w:ascii="Georgia" w:hAnsi="Georgia"/>
          <w:b/>
          <w:bCs/>
        </w:rPr>
        <w:t xml:space="preserve"> 2026 г</w:t>
      </w:r>
      <w:r w:rsidR="00262EF8" w:rsidRPr="0082391B">
        <w:rPr>
          <w:b/>
          <w:bCs/>
        </w:rPr>
        <w:t>.</w:t>
      </w:r>
    </w:p>
    <w:p w14:paraId="203BA7CE" w14:textId="77777777" w:rsidR="00262EF8" w:rsidRPr="003C34CB" w:rsidRDefault="00262EF8" w:rsidP="00262EF8">
      <w:pPr>
        <w:spacing w:after="0"/>
        <w:rPr>
          <w:rFonts w:eastAsia="Times New Roman"/>
          <w:szCs w:val="28"/>
          <w:lang w:eastAsia="zh-CN"/>
        </w:rPr>
      </w:pPr>
    </w:p>
    <w:p w14:paraId="2BA15703" w14:textId="77777777" w:rsidR="00262EF8" w:rsidRDefault="00262EF8" w:rsidP="00262EF8">
      <w:pPr>
        <w:pStyle w:val="p1"/>
        <w:spacing w:before="0" w:beforeAutospacing="0" w:after="0" w:afterAutospacing="0" w:line="276" w:lineRule="auto"/>
        <w:jc w:val="both"/>
        <w:rPr>
          <w:rFonts w:ascii="Georgia" w:hAnsi="Georgia"/>
          <w:sz w:val="28"/>
          <w:szCs w:val="28"/>
          <w:highlight w:val="yellow"/>
        </w:rPr>
      </w:pPr>
    </w:p>
    <w:p w14:paraId="4BEC9481" w14:textId="77777777" w:rsidR="004B2940" w:rsidRDefault="004B2940" w:rsidP="00395E97">
      <w:pPr>
        <w:spacing w:after="0"/>
        <w:ind w:left="-142" w:firstLine="0"/>
        <w:rPr>
          <w:rStyle w:val="affff4"/>
          <w:color w:val="EE0000"/>
          <w:szCs w:val="28"/>
        </w:rPr>
      </w:pPr>
    </w:p>
    <w:p w14:paraId="70D2DC7D" w14:textId="77777777" w:rsidR="004B2940" w:rsidRDefault="004B2940" w:rsidP="00395E97">
      <w:pPr>
        <w:spacing w:after="0"/>
        <w:ind w:left="-142" w:firstLine="0"/>
        <w:rPr>
          <w:rStyle w:val="affff4"/>
          <w:color w:val="EE0000"/>
          <w:szCs w:val="28"/>
        </w:rPr>
      </w:pPr>
    </w:p>
    <w:p w14:paraId="199F5017" w14:textId="77777777" w:rsidR="00747FD0" w:rsidRPr="00395E97" w:rsidRDefault="00747FD0" w:rsidP="00395E97">
      <w:pPr>
        <w:spacing w:after="0"/>
        <w:ind w:left="-142" w:firstLine="0"/>
        <w:rPr>
          <w:rStyle w:val="affff4"/>
          <w:szCs w:val="28"/>
        </w:rPr>
      </w:pPr>
    </w:p>
    <w:sectPr w:rsidR="00747FD0" w:rsidRPr="00395E97" w:rsidSect="00A63404">
      <w:footerReference w:type="even" r:id="rId13"/>
      <w:footerReference w:type="default" r:id="rId14"/>
      <w:pgSz w:w="11900" w:h="16840"/>
      <w:pgMar w:top="462" w:right="559" w:bottom="963" w:left="283"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6F7DF" w14:textId="77777777" w:rsidR="00066394" w:rsidRDefault="00066394" w:rsidP="007E5B4D">
      <w:r>
        <w:separator/>
      </w:r>
    </w:p>
  </w:endnote>
  <w:endnote w:type="continuationSeparator" w:id="0">
    <w:p w14:paraId="218288A6" w14:textId="77777777" w:rsidR="00066394" w:rsidRDefault="00066394"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CC"/>
    <w:family w:val="swiss"/>
    <w:pitch w:val="variable"/>
    <w:sig w:usb0="E1002AFF" w:usb1="C000ACF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Lucida Grande"/>
    <w:panose1 w:val="020B0600040502020204"/>
    <w:charset w:val="59"/>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EB91"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5120E6DA"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4BFE"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627C2AE9"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95389" w14:textId="77777777" w:rsidR="00066394" w:rsidRDefault="00066394" w:rsidP="007E5B4D">
      <w:r>
        <w:separator/>
      </w:r>
    </w:p>
  </w:footnote>
  <w:footnote w:type="continuationSeparator" w:id="0">
    <w:p w14:paraId="3D814154" w14:textId="77777777" w:rsidR="00066394" w:rsidRDefault="00066394" w:rsidP="007E5B4D">
      <w:r>
        <w:continuationSeparator/>
      </w:r>
    </w:p>
  </w:footnote>
  <w:footnote w:id="1">
    <w:p w14:paraId="5E62D59E" w14:textId="62663F11" w:rsidR="00F25A14" w:rsidRPr="00F25A14" w:rsidRDefault="00F25A14">
      <w:pPr>
        <w:pStyle w:val="af3"/>
        <w:rPr>
          <w:lang w:val="ru-RU"/>
        </w:rPr>
      </w:pPr>
      <w:r>
        <w:rPr>
          <w:rStyle w:val="af5"/>
        </w:rPr>
        <w:footnoteRef/>
      </w:r>
      <w:r w:rsidRPr="00F25A14">
        <w:rPr>
          <w:lang w:val="ru-RU"/>
        </w:rPr>
        <w:t xml:space="preserve"> </w:t>
      </w:r>
      <w:r w:rsidRPr="00F25A14">
        <w:rPr>
          <w:b/>
          <w:bCs/>
          <w:sz w:val="21"/>
          <w:szCs w:val="21"/>
          <w:lang w:val="ru-RU"/>
        </w:rPr>
        <w:t>Фраза Иисуса Христа</w:t>
      </w:r>
      <w:r w:rsidRPr="00F25A14">
        <w:rPr>
          <w:lang w:val="ru-RU"/>
        </w:rPr>
        <w:t xml:space="preserve"> «Я послан только к погибшим овцам дома Израилева» (Матфея 15:24)</w:t>
      </w:r>
      <w:r>
        <w:t> </w:t>
      </w:r>
      <w:r w:rsidRPr="00F25A14">
        <w:rPr>
          <w:lang w:val="ru-RU"/>
        </w:rPr>
        <w:t>означает, что его земное служение было приоритетно направлено на евреев — избранный народ, ожидавший Мессию</w:t>
      </w:r>
      <w:r w:rsidRPr="00F25A14">
        <w:rPr>
          <w:rFonts w:ascii="Arial" w:hAnsi="Arial" w:cs="Arial"/>
          <w:color w:val="0A0A0A"/>
          <w:shd w:val="clear" w:color="auto" w:fill="FFFFFF"/>
          <w:lang w:val="ru-RU"/>
        </w:rPr>
        <w:t>.</w:t>
      </w:r>
    </w:p>
  </w:footnote>
  <w:footnote w:id="2">
    <w:p w14:paraId="7DC5777F" w14:textId="77777777" w:rsidR="008C5737" w:rsidRPr="00276143" w:rsidRDefault="008C5737" w:rsidP="008C5737">
      <w:pPr>
        <w:pStyle w:val="af3"/>
        <w:rPr>
          <w:sz w:val="21"/>
          <w:szCs w:val="21"/>
          <w:lang w:val="ru-RU"/>
        </w:rPr>
      </w:pPr>
      <w:r>
        <w:rPr>
          <w:rStyle w:val="af5"/>
        </w:rPr>
        <w:footnoteRef/>
      </w:r>
      <w:r w:rsidRPr="008C5737">
        <w:rPr>
          <w:lang w:val="ru-RU"/>
        </w:rPr>
        <w:t xml:space="preserve"> </w:t>
      </w:r>
      <w:r w:rsidRPr="00276143">
        <w:rPr>
          <w:b/>
          <w:bCs/>
          <w:sz w:val="21"/>
          <w:szCs w:val="21"/>
          <w:lang w:val="ru-RU"/>
        </w:rPr>
        <w:t>В</w:t>
      </w:r>
      <w:r w:rsidRPr="00276143">
        <w:rPr>
          <w:rFonts w:cs="Arial"/>
          <w:b/>
          <w:bCs/>
          <w:color w:val="474747"/>
          <w:sz w:val="21"/>
          <w:szCs w:val="21"/>
          <w:shd w:val="clear" w:color="auto" w:fill="FFFFFF"/>
          <w:lang w:val="ru-RU"/>
        </w:rPr>
        <w:t>онифатий Римский</w:t>
      </w:r>
      <w:r w:rsidRPr="00276143">
        <w:rPr>
          <w:rFonts w:cs="Arial"/>
          <w:color w:val="474747"/>
          <w:sz w:val="21"/>
          <w:szCs w:val="21"/>
          <w:shd w:val="clear" w:color="auto" w:fill="FFFFFF"/>
          <w:lang w:val="ru-RU"/>
        </w:rPr>
        <w:t xml:space="preserve"> (Вонифатий Тарсийский; также Бонифаций; </w:t>
      </w:r>
      <w:r w:rsidRPr="00276143">
        <w:rPr>
          <w:rFonts w:cs="Arial"/>
          <w:color w:val="474747"/>
          <w:sz w:val="21"/>
          <w:szCs w:val="21"/>
          <w:shd w:val="clear" w:color="auto" w:fill="FFFFFF"/>
        </w:rPr>
        <w:t>III</w:t>
      </w:r>
      <w:r w:rsidRPr="00276143">
        <w:rPr>
          <w:rFonts w:cs="Arial"/>
          <w:color w:val="474747"/>
          <w:sz w:val="21"/>
          <w:szCs w:val="21"/>
          <w:shd w:val="clear" w:color="auto" w:fill="FFFFFF"/>
          <w:lang w:val="ru-RU"/>
        </w:rPr>
        <w:t xml:space="preserve"> век — 19 декабря 290) —</w:t>
      </w:r>
      <w:r w:rsidRPr="00276143">
        <w:rPr>
          <w:rFonts w:cs="Arial"/>
          <w:color w:val="474747"/>
          <w:sz w:val="21"/>
          <w:szCs w:val="21"/>
          <w:shd w:val="clear" w:color="auto" w:fill="FFFFFF"/>
        </w:rPr>
        <w:t> </w:t>
      </w:r>
      <w:r w:rsidRPr="00276143">
        <w:rPr>
          <w:rFonts w:cs="Arial"/>
          <w:color w:val="040C28"/>
          <w:sz w:val="21"/>
          <w:szCs w:val="21"/>
          <w:lang w:val="ru-RU"/>
        </w:rPr>
        <w:t>раннехристианский мученик.</w:t>
      </w:r>
      <w:r w:rsidRPr="00276143">
        <w:rPr>
          <w:rFonts w:cs="Arial"/>
          <w:color w:val="040C28"/>
          <w:sz w:val="21"/>
          <w:szCs w:val="21"/>
        </w:rPr>
        <w:t> </w:t>
      </w:r>
      <w:r w:rsidRPr="00276143">
        <w:rPr>
          <w:rFonts w:cs="Arial"/>
          <w:color w:val="040C28"/>
          <w:sz w:val="21"/>
          <w:szCs w:val="21"/>
          <w:lang w:val="ru-RU"/>
        </w:rPr>
        <w:t>Святой Православной, Католической и Армянской церквей</w:t>
      </w:r>
      <w:r w:rsidRPr="00276143">
        <w:rPr>
          <w:rFonts w:cs="Arial"/>
          <w:color w:val="474747"/>
          <w:sz w:val="21"/>
          <w:szCs w:val="21"/>
          <w:shd w:val="clear" w:color="auto" w:fill="FFFFFF"/>
        </w:rPr>
        <w:t>.</w:t>
      </w:r>
    </w:p>
    <w:p w14:paraId="359442FA" w14:textId="1B864B6F" w:rsidR="008C5737" w:rsidRPr="008C5737" w:rsidRDefault="008C5737">
      <w:pPr>
        <w:pStyle w:val="af3"/>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392117741">
    <w:abstractNumId w:val="2"/>
    <w:lvlOverride w:ilvl="0"/>
    <w:lvlOverride w:ilvl="1">
      <w:startOverride w:val="35"/>
    </w:lvlOverride>
  </w:num>
  <w:num w:numId="2" w16cid:durableId="1666517576">
    <w:abstractNumId w:val="9"/>
  </w:num>
  <w:num w:numId="3" w16cid:durableId="1925189126">
    <w:abstractNumId w:val="27"/>
  </w:num>
  <w:num w:numId="4" w16cid:durableId="761728276">
    <w:abstractNumId w:val="24"/>
  </w:num>
  <w:num w:numId="5" w16cid:durableId="390153362">
    <w:abstractNumId w:val="4"/>
  </w:num>
  <w:num w:numId="6" w16cid:durableId="1779788399">
    <w:abstractNumId w:val="31"/>
  </w:num>
  <w:num w:numId="7" w16cid:durableId="1605308761">
    <w:abstractNumId w:val="3"/>
  </w:num>
  <w:num w:numId="8" w16cid:durableId="132600479">
    <w:abstractNumId w:val="0"/>
  </w:num>
  <w:num w:numId="9" w16cid:durableId="1185555786">
    <w:abstractNumId w:val="12"/>
  </w:num>
  <w:num w:numId="10" w16cid:durableId="1368524283">
    <w:abstractNumId w:val="30"/>
  </w:num>
  <w:num w:numId="11" w16cid:durableId="211423971">
    <w:abstractNumId w:val="38"/>
  </w:num>
  <w:num w:numId="12" w16cid:durableId="1577127927">
    <w:abstractNumId w:val="19"/>
  </w:num>
  <w:num w:numId="13" w16cid:durableId="1432579772">
    <w:abstractNumId w:val="34"/>
  </w:num>
  <w:num w:numId="14" w16cid:durableId="29498456">
    <w:abstractNumId w:val="16"/>
  </w:num>
  <w:num w:numId="15" w16cid:durableId="847910628">
    <w:abstractNumId w:val="7"/>
  </w:num>
  <w:num w:numId="16" w16cid:durableId="487985887">
    <w:abstractNumId w:val="13"/>
  </w:num>
  <w:num w:numId="17" w16cid:durableId="1028677317">
    <w:abstractNumId w:val="15"/>
  </w:num>
  <w:num w:numId="18" w16cid:durableId="38672645">
    <w:abstractNumId w:val="25"/>
  </w:num>
  <w:num w:numId="19" w16cid:durableId="162596756">
    <w:abstractNumId w:val="14"/>
  </w:num>
  <w:num w:numId="20" w16cid:durableId="444080361">
    <w:abstractNumId w:val="1"/>
  </w:num>
  <w:num w:numId="21" w16cid:durableId="245724744">
    <w:abstractNumId w:val="5"/>
  </w:num>
  <w:num w:numId="22" w16cid:durableId="935358394">
    <w:abstractNumId w:val="35"/>
  </w:num>
  <w:num w:numId="23" w16cid:durableId="283467634">
    <w:abstractNumId w:val="26"/>
  </w:num>
  <w:num w:numId="24" w16cid:durableId="458113504">
    <w:abstractNumId w:val="8"/>
  </w:num>
  <w:num w:numId="25" w16cid:durableId="1293247341">
    <w:abstractNumId w:val="29"/>
  </w:num>
  <w:num w:numId="26" w16cid:durableId="1005327327">
    <w:abstractNumId w:val="33"/>
  </w:num>
  <w:num w:numId="27" w16cid:durableId="345719788">
    <w:abstractNumId w:val="20"/>
  </w:num>
  <w:num w:numId="28" w16cid:durableId="7021644">
    <w:abstractNumId w:val="28"/>
  </w:num>
  <w:num w:numId="29" w16cid:durableId="110130544">
    <w:abstractNumId w:val="6"/>
  </w:num>
  <w:num w:numId="30" w16cid:durableId="158738178">
    <w:abstractNumId w:val="21"/>
  </w:num>
  <w:num w:numId="31" w16cid:durableId="1802765978">
    <w:abstractNumId w:val="11"/>
  </w:num>
  <w:num w:numId="32" w16cid:durableId="1343703435">
    <w:abstractNumId w:val="40"/>
  </w:num>
  <w:num w:numId="33" w16cid:durableId="1943880721">
    <w:abstractNumId w:val="23"/>
  </w:num>
  <w:num w:numId="34" w16cid:durableId="173498459">
    <w:abstractNumId w:val="39"/>
  </w:num>
  <w:num w:numId="35" w16cid:durableId="1428891042">
    <w:abstractNumId w:val="37"/>
  </w:num>
  <w:num w:numId="36" w16cid:durableId="1061252849">
    <w:abstractNumId w:val="10"/>
  </w:num>
  <w:num w:numId="37" w16cid:durableId="27537059">
    <w:abstractNumId w:val="32"/>
  </w:num>
  <w:num w:numId="38" w16cid:durableId="1550192210">
    <w:abstractNumId w:val="25"/>
    <w:lvlOverride w:ilvl="0">
      <w:startOverride w:val="1"/>
    </w:lvlOverride>
  </w:num>
  <w:num w:numId="39" w16cid:durableId="1763067811">
    <w:abstractNumId w:val="25"/>
    <w:lvlOverride w:ilvl="0">
      <w:startOverride w:val="1"/>
    </w:lvlOverride>
  </w:num>
  <w:num w:numId="40" w16cid:durableId="937325030">
    <w:abstractNumId w:val="7"/>
  </w:num>
  <w:num w:numId="41" w16cid:durableId="1113593693">
    <w:abstractNumId w:val="18"/>
  </w:num>
  <w:num w:numId="42" w16cid:durableId="1798252795">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8764100">
    <w:abstractNumId w:val="17"/>
  </w:num>
  <w:num w:numId="44" w16cid:durableId="634218233">
    <w:abstractNumId w:val="17"/>
    <w:lvlOverride w:ilvl="0">
      <w:startOverride w:val="16"/>
    </w:lvlOverride>
    <w:lvlOverride w:ilvl="1">
      <w:startOverride w:val="4"/>
    </w:lvlOverride>
  </w:num>
  <w:num w:numId="45" w16cid:durableId="724334226">
    <w:abstractNumId w:val="36"/>
  </w:num>
  <w:num w:numId="46" w16cid:durableId="1496267748">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E97"/>
    <w:rsid w:val="00000886"/>
    <w:rsid w:val="000013E0"/>
    <w:rsid w:val="00003B25"/>
    <w:rsid w:val="00005746"/>
    <w:rsid w:val="000100A2"/>
    <w:rsid w:val="0001299B"/>
    <w:rsid w:val="00012D0E"/>
    <w:rsid w:val="00013173"/>
    <w:rsid w:val="00014D29"/>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615A0"/>
    <w:rsid w:val="000619CF"/>
    <w:rsid w:val="00062372"/>
    <w:rsid w:val="00064221"/>
    <w:rsid w:val="00065D48"/>
    <w:rsid w:val="00066394"/>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B7C1D"/>
    <w:rsid w:val="000C11AD"/>
    <w:rsid w:val="000C2271"/>
    <w:rsid w:val="000C51B5"/>
    <w:rsid w:val="000D1F99"/>
    <w:rsid w:val="000E319B"/>
    <w:rsid w:val="000E65F6"/>
    <w:rsid w:val="000F2967"/>
    <w:rsid w:val="000F58FC"/>
    <w:rsid w:val="000F5D79"/>
    <w:rsid w:val="00103123"/>
    <w:rsid w:val="001058FE"/>
    <w:rsid w:val="0010606A"/>
    <w:rsid w:val="00111155"/>
    <w:rsid w:val="00112F23"/>
    <w:rsid w:val="0011478B"/>
    <w:rsid w:val="001222A3"/>
    <w:rsid w:val="00124967"/>
    <w:rsid w:val="0014127D"/>
    <w:rsid w:val="00145735"/>
    <w:rsid w:val="00145BE2"/>
    <w:rsid w:val="00147D74"/>
    <w:rsid w:val="0015099D"/>
    <w:rsid w:val="00151ADC"/>
    <w:rsid w:val="001545BA"/>
    <w:rsid w:val="001546FD"/>
    <w:rsid w:val="001567CB"/>
    <w:rsid w:val="00156B4E"/>
    <w:rsid w:val="00161FE1"/>
    <w:rsid w:val="001629F5"/>
    <w:rsid w:val="00163754"/>
    <w:rsid w:val="00170AD8"/>
    <w:rsid w:val="001711E4"/>
    <w:rsid w:val="00174C30"/>
    <w:rsid w:val="001802DD"/>
    <w:rsid w:val="00184CFF"/>
    <w:rsid w:val="00184E83"/>
    <w:rsid w:val="001866AF"/>
    <w:rsid w:val="00191D35"/>
    <w:rsid w:val="00192074"/>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C07"/>
    <w:rsid w:val="00202899"/>
    <w:rsid w:val="00203505"/>
    <w:rsid w:val="00204278"/>
    <w:rsid w:val="0020534C"/>
    <w:rsid w:val="002102EB"/>
    <w:rsid w:val="00210400"/>
    <w:rsid w:val="00211FF9"/>
    <w:rsid w:val="0021294C"/>
    <w:rsid w:val="002173DE"/>
    <w:rsid w:val="00221832"/>
    <w:rsid w:val="00223385"/>
    <w:rsid w:val="00227733"/>
    <w:rsid w:val="00230C0F"/>
    <w:rsid w:val="00232134"/>
    <w:rsid w:val="0023267E"/>
    <w:rsid w:val="002523C4"/>
    <w:rsid w:val="00253CB3"/>
    <w:rsid w:val="00262B3B"/>
    <w:rsid w:val="00262EF8"/>
    <w:rsid w:val="002666C2"/>
    <w:rsid w:val="00270F73"/>
    <w:rsid w:val="00272ABD"/>
    <w:rsid w:val="00274059"/>
    <w:rsid w:val="002745BA"/>
    <w:rsid w:val="00274CC1"/>
    <w:rsid w:val="00276560"/>
    <w:rsid w:val="00281AEF"/>
    <w:rsid w:val="00282C56"/>
    <w:rsid w:val="00294423"/>
    <w:rsid w:val="002970B9"/>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7747"/>
    <w:rsid w:val="0039020C"/>
    <w:rsid w:val="003945B1"/>
    <w:rsid w:val="00395E97"/>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369F"/>
    <w:rsid w:val="00415F7F"/>
    <w:rsid w:val="00416C97"/>
    <w:rsid w:val="00420192"/>
    <w:rsid w:val="0043170A"/>
    <w:rsid w:val="004353F5"/>
    <w:rsid w:val="004365E8"/>
    <w:rsid w:val="00437535"/>
    <w:rsid w:val="00437655"/>
    <w:rsid w:val="00442D9F"/>
    <w:rsid w:val="00443C6F"/>
    <w:rsid w:val="00447170"/>
    <w:rsid w:val="00447E4D"/>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B2940"/>
    <w:rsid w:val="004B57BD"/>
    <w:rsid w:val="004B5A92"/>
    <w:rsid w:val="004B63E0"/>
    <w:rsid w:val="004B7D02"/>
    <w:rsid w:val="004C0C98"/>
    <w:rsid w:val="004C2676"/>
    <w:rsid w:val="004C26F5"/>
    <w:rsid w:val="004C388A"/>
    <w:rsid w:val="004C4072"/>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1D81"/>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F64AC"/>
    <w:rsid w:val="00601173"/>
    <w:rsid w:val="00601C9F"/>
    <w:rsid w:val="00604CA9"/>
    <w:rsid w:val="00611462"/>
    <w:rsid w:val="006124B9"/>
    <w:rsid w:val="00613A6B"/>
    <w:rsid w:val="006172B1"/>
    <w:rsid w:val="006213EA"/>
    <w:rsid w:val="00621A28"/>
    <w:rsid w:val="00622E88"/>
    <w:rsid w:val="00624BFC"/>
    <w:rsid w:val="006263C8"/>
    <w:rsid w:val="00626644"/>
    <w:rsid w:val="006301C9"/>
    <w:rsid w:val="0063444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276F"/>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57FF"/>
    <w:rsid w:val="007305FF"/>
    <w:rsid w:val="00732441"/>
    <w:rsid w:val="007325A7"/>
    <w:rsid w:val="00732806"/>
    <w:rsid w:val="00742636"/>
    <w:rsid w:val="007451A9"/>
    <w:rsid w:val="00747FD0"/>
    <w:rsid w:val="007517A1"/>
    <w:rsid w:val="00751A96"/>
    <w:rsid w:val="00771A94"/>
    <w:rsid w:val="00772373"/>
    <w:rsid w:val="007759E0"/>
    <w:rsid w:val="00781F2B"/>
    <w:rsid w:val="0078537D"/>
    <w:rsid w:val="00785C5D"/>
    <w:rsid w:val="007860A2"/>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4B4"/>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C2C"/>
    <w:rsid w:val="00865E7B"/>
    <w:rsid w:val="00866E6C"/>
    <w:rsid w:val="00867AB2"/>
    <w:rsid w:val="008702AC"/>
    <w:rsid w:val="00872914"/>
    <w:rsid w:val="0087338D"/>
    <w:rsid w:val="008745AE"/>
    <w:rsid w:val="00877B8D"/>
    <w:rsid w:val="00883A03"/>
    <w:rsid w:val="0088460A"/>
    <w:rsid w:val="0089031B"/>
    <w:rsid w:val="008903D3"/>
    <w:rsid w:val="00892E74"/>
    <w:rsid w:val="00896020"/>
    <w:rsid w:val="008961B3"/>
    <w:rsid w:val="008A37B0"/>
    <w:rsid w:val="008A4A02"/>
    <w:rsid w:val="008A574D"/>
    <w:rsid w:val="008A6CBA"/>
    <w:rsid w:val="008A70D4"/>
    <w:rsid w:val="008A7585"/>
    <w:rsid w:val="008B3FCC"/>
    <w:rsid w:val="008B4F6C"/>
    <w:rsid w:val="008B5257"/>
    <w:rsid w:val="008B78E6"/>
    <w:rsid w:val="008C0AEF"/>
    <w:rsid w:val="008C12DC"/>
    <w:rsid w:val="008C5737"/>
    <w:rsid w:val="008C6041"/>
    <w:rsid w:val="008C6CBE"/>
    <w:rsid w:val="008D420D"/>
    <w:rsid w:val="008D4285"/>
    <w:rsid w:val="008D70AA"/>
    <w:rsid w:val="008E0A69"/>
    <w:rsid w:val="008E1DEC"/>
    <w:rsid w:val="008E2C11"/>
    <w:rsid w:val="008E31A2"/>
    <w:rsid w:val="008E3A28"/>
    <w:rsid w:val="008E52C9"/>
    <w:rsid w:val="008E5821"/>
    <w:rsid w:val="008E768D"/>
    <w:rsid w:val="008F3546"/>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CC3"/>
    <w:rsid w:val="009C3BF3"/>
    <w:rsid w:val="009C436D"/>
    <w:rsid w:val="009C529C"/>
    <w:rsid w:val="009D0B21"/>
    <w:rsid w:val="009D0BF7"/>
    <w:rsid w:val="009D1949"/>
    <w:rsid w:val="009D19C5"/>
    <w:rsid w:val="009D1A15"/>
    <w:rsid w:val="009D34F5"/>
    <w:rsid w:val="009D4231"/>
    <w:rsid w:val="009D5BEB"/>
    <w:rsid w:val="009E03EB"/>
    <w:rsid w:val="009E1107"/>
    <w:rsid w:val="009E1919"/>
    <w:rsid w:val="009F273A"/>
    <w:rsid w:val="009F5203"/>
    <w:rsid w:val="00A0035F"/>
    <w:rsid w:val="00A00461"/>
    <w:rsid w:val="00A017F2"/>
    <w:rsid w:val="00A02753"/>
    <w:rsid w:val="00A07D75"/>
    <w:rsid w:val="00A10181"/>
    <w:rsid w:val="00A160FD"/>
    <w:rsid w:val="00A22AB2"/>
    <w:rsid w:val="00A22D8A"/>
    <w:rsid w:val="00A25317"/>
    <w:rsid w:val="00A258BF"/>
    <w:rsid w:val="00A26F04"/>
    <w:rsid w:val="00A278F9"/>
    <w:rsid w:val="00A34780"/>
    <w:rsid w:val="00A405B7"/>
    <w:rsid w:val="00A41DC0"/>
    <w:rsid w:val="00A44724"/>
    <w:rsid w:val="00A476D8"/>
    <w:rsid w:val="00A50887"/>
    <w:rsid w:val="00A5225A"/>
    <w:rsid w:val="00A57B18"/>
    <w:rsid w:val="00A57F54"/>
    <w:rsid w:val="00A63404"/>
    <w:rsid w:val="00A675EE"/>
    <w:rsid w:val="00A70378"/>
    <w:rsid w:val="00A740DF"/>
    <w:rsid w:val="00A75029"/>
    <w:rsid w:val="00A77302"/>
    <w:rsid w:val="00A77930"/>
    <w:rsid w:val="00A92242"/>
    <w:rsid w:val="00A94613"/>
    <w:rsid w:val="00A952AC"/>
    <w:rsid w:val="00A97A9B"/>
    <w:rsid w:val="00AA068C"/>
    <w:rsid w:val="00AA12E3"/>
    <w:rsid w:val="00AA1DA8"/>
    <w:rsid w:val="00AB0B81"/>
    <w:rsid w:val="00AB408A"/>
    <w:rsid w:val="00AB4C6B"/>
    <w:rsid w:val="00AB61EE"/>
    <w:rsid w:val="00AB646A"/>
    <w:rsid w:val="00AC131F"/>
    <w:rsid w:val="00AD009E"/>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55A6"/>
    <w:rsid w:val="00B069BB"/>
    <w:rsid w:val="00B140D1"/>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28C5"/>
    <w:rsid w:val="00B7037E"/>
    <w:rsid w:val="00B73AC6"/>
    <w:rsid w:val="00B750CE"/>
    <w:rsid w:val="00B77004"/>
    <w:rsid w:val="00B814C9"/>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2A54"/>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1901"/>
    <w:rsid w:val="00C55219"/>
    <w:rsid w:val="00C556CE"/>
    <w:rsid w:val="00C562B4"/>
    <w:rsid w:val="00C563FB"/>
    <w:rsid w:val="00C635FC"/>
    <w:rsid w:val="00C747DD"/>
    <w:rsid w:val="00C8623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23EA"/>
    <w:rsid w:val="00CD7092"/>
    <w:rsid w:val="00CE0F5A"/>
    <w:rsid w:val="00CE43DB"/>
    <w:rsid w:val="00CE7B6F"/>
    <w:rsid w:val="00CF0836"/>
    <w:rsid w:val="00CF2D05"/>
    <w:rsid w:val="00CF4408"/>
    <w:rsid w:val="00CF6BB9"/>
    <w:rsid w:val="00CF7E20"/>
    <w:rsid w:val="00D02154"/>
    <w:rsid w:val="00D059AD"/>
    <w:rsid w:val="00D062D1"/>
    <w:rsid w:val="00D16CD0"/>
    <w:rsid w:val="00D20A7F"/>
    <w:rsid w:val="00D21443"/>
    <w:rsid w:val="00D21953"/>
    <w:rsid w:val="00D24268"/>
    <w:rsid w:val="00D30071"/>
    <w:rsid w:val="00D30F11"/>
    <w:rsid w:val="00D33423"/>
    <w:rsid w:val="00D335C5"/>
    <w:rsid w:val="00D3569E"/>
    <w:rsid w:val="00D411C8"/>
    <w:rsid w:val="00D4467A"/>
    <w:rsid w:val="00D44D18"/>
    <w:rsid w:val="00D44D49"/>
    <w:rsid w:val="00D46D08"/>
    <w:rsid w:val="00D5538D"/>
    <w:rsid w:val="00D55630"/>
    <w:rsid w:val="00D60C53"/>
    <w:rsid w:val="00D6184C"/>
    <w:rsid w:val="00D6336C"/>
    <w:rsid w:val="00D73F82"/>
    <w:rsid w:val="00D762F2"/>
    <w:rsid w:val="00D77785"/>
    <w:rsid w:val="00D82A1D"/>
    <w:rsid w:val="00D86066"/>
    <w:rsid w:val="00D872CF"/>
    <w:rsid w:val="00D90220"/>
    <w:rsid w:val="00D91C68"/>
    <w:rsid w:val="00D9204B"/>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C6AFC"/>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1771E"/>
    <w:rsid w:val="00E17779"/>
    <w:rsid w:val="00E20A7A"/>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12461"/>
    <w:rsid w:val="00F132B6"/>
    <w:rsid w:val="00F16A69"/>
    <w:rsid w:val="00F17517"/>
    <w:rsid w:val="00F20738"/>
    <w:rsid w:val="00F21415"/>
    <w:rsid w:val="00F2251C"/>
    <w:rsid w:val="00F24700"/>
    <w:rsid w:val="00F25A14"/>
    <w:rsid w:val="00F325FC"/>
    <w:rsid w:val="00F35054"/>
    <w:rsid w:val="00F35965"/>
    <w:rsid w:val="00F36540"/>
    <w:rsid w:val="00F370AB"/>
    <w:rsid w:val="00F427AE"/>
    <w:rsid w:val="00F42C54"/>
    <w:rsid w:val="00F42E0D"/>
    <w:rsid w:val="00F43AC8"/>
    <w:rsid w:val="00F45E1B"/>
    <w:rsid w:val="00F53654"/>
    <w:rsid w:val="00F54865"/>
    <w:rsid w:val="00F5588D"/>
    <w:rsid w:val="00F6250E"/>
    <w:rsid w:val="00F65270"/>
    <w:rsid w:val="00F7092D"/>
    <w:rsid w:val="00F715BD"/>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EFE"/>
    <w:rsid w:val="00FD5980"/>
    <w:rsid w:val="00FE4C8F"/>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0BB3C"/>
  <w15:docId w15:val="{1ED3ACED-036B-314B-B5B4-4A509CF72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211FF9"/>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211FF9"/>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211FF9"/>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211FF9"/>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211FF9"/>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211FF9"/>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211FF9"/>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211FF9"/>
    <w:pPr>
      <w:spacing w:before="240"/>
      <w:ind w:firstLine="0"/>
      <w:outlineLvl w:val="6"/>
    </w:pPr>
    <w:rPr>
      <w:rFonts w:eastAsia="Times New Roman"/>
      <w:b/>
      <w:bCs/>
      <w:color w:val="0000FF"/>
      <w:szCs w:val="28"/>
      <w:lang w:val="en-US"/>
    </w:rPr>
  </w:style>
  <w:style w:type="paragraph" w:styleId="8">
    <w:name w:val="heading 8"/>
    <w:basedOn w:val="a5"/>
    <w:next w:val="a5"/>
    <w:link w:val="80"/>
    <w:rsid w:val="00211FF9"/>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211FF9"/>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rsid w:val="00211FF9"/>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211FF9"/>
  </w:style>
  <w:style w:type="character" w:customStyle="1" w:styleId="--">
    <w:name w:val="Красный-прписной-полужирный"/>
    <w:basedOn w:val="a6"/>
    <w:uiPriority w:val="1"/>
    <w:qFormat/>
    <w:rsid w:val="00211FF9"/>
    <w:rPr>
      <w:rFonts w:ascii="Georgia" w:hAnsi="Georgia"/>
      <w:b/>
      <w:i w:val="0"/>
      <w:caps/>
      <w:color w:val="FF0000"/>
      <w:sz w:val="24"/>
    </w:rPr>
  </w:style>
  <w:style w:type="character" w:customStyle="1" w:styleId="--0">
    <w:name w:val="Синий-прописной-полужирный"/>
    <w:basedOn w:val="a6"/>
    <w:uiPriority w:val="1"/>
    <w:qFormat/>
    <w:rsid w:val="00211FF9"/>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211FF9"/>
    <w:rPr>
      <w:rFonts w:ascii="Georgia" w:hAnsi="Georgia"/>
      <w:b/>
      <w:i w:val="0"/>
      <w:caps/>
      <w:smallCaps w:val="0"/>
      <w:sz w:val="28"/>
    </w:rPr>
  </w:style>
  <w:style w:type="paragraph" w:styleId="a9">
    <w:name w:val="Balloon Text"/>
    <w:basedOn w:val="a5"/>
    <w:link w:val="aa"/>
    <w:rsid w:val="00211FF9"/>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211FF9"/>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211FF9"/>
    <w:rPr>
      <w:rFonts w:ascii="Georgia" w:hAnsi="Georgia"/>
      <w:b/>
      <w:i/>
    </w:rPr>
  </w:style>
  <w:style w:type="character" w:customStyle="1" w:styleId="--3">
    <w:name w:val="Красный-строчный-полужирный"/>
    <w:basedOn w:val="a6"/>
    <w:uiPriority w:val="1"/>
    <w:rsid w:val="00211FF9"/>
    <w:rPr>
      <w:rFonts w:ascii="Georgia" w:hAnsi="Georgia"/>
      <w:b/>
      <w:color w:val="FF0000"/>
    </w:rPr>
  </w:style>
  <w:style w:type="character" w:customStyle="1" w:styleId="--4">
    <w:name w:val="Синий-строчный-полужирный"/>
    <w:basedOn w:val="a6"/>
    <w:uiPriority w:val="1"/>
    <w:qFormat/>
    <w:rsid w:val="00211FF9"/>
    <w:rPr>
      <w:rFonts w:ascii="Georgia" w:hAnsi="Georgia"/>
      <w:b/>
      <w:color w:val="0432FF"/>
    </w:rPr>
  </w:style>
  <w:style w:type="character" w:customStyle="1" w:styleId="ab">
    <w:name w:val="Полужирный"/>
    <w:basedOn w:val="a6"/>
    <w:uiPriority w:val="1"/>
    <w:rsid w:val="00211FF9"/>
    <w:rPr>
      <w:rFonts w:ascii="Georgia" w:hAnsi="Georgia"/>
      <w:b/>
    </w:rPr>
  </w:style>
  <w:style w:type="character" w:customStyle="1" w:styleId="---">
    <w:name w:val="Красный-строчный-курсив-полужирный"/>
    <w:basedOn w:val="a6"/>
    <w:uiPriority w:val="1"/>
    <w:rsid w:val="00211FF9"/>
    <w:rPr>
      <w:rFonts w:ascii="Georgia" w:hAnsi="Georgia"/>
      <w:b/>
      <w:i/>
      <w:color w:val="FF0000"/>
    </w:rPr>
  </w:style>
  <w:style w:type="character" w:customStyle="1" w:styleId="---0">
    <w:name w:val="Синий-строчный-курсив-полужирный"/>
    <w:basedOn w:val="a6"/>
    <w:uiPriority w:val="1"/>
    <w:qFormat/>
    <w:rsid w:val="00211FF9"/>
    <w:rPr>
      <w:rFonts w:ascii="Times New Roman" w:hAnsi="Times New Roman"/>
      <w:b/>
      <w:i/>
      <w:color w:val="000000" w:themeColor="text1"/>
    </w:rPr>
  </w:style>
  <w:style w:type="paragraph" w:styleId="ac">
    <w:name w:val="No Spacing"/>
    <w:uiPriority w:val="1"/>
    <w:rsid w:val="00211FF9"/>
    <w:rPr>
      <w:rFonts w:ascii="Times New Roman" w:hAnsi="Times New Roman"/>
      <w:b/>
      <w:color w:val="FF0000"/>
      <w:sz w:val="44"/>
    </w:rPr>
  </w:style>
  <w:style w:type="paragraph" w:styleId="ad">
    <w:name w:val="Normal (Web)"/>
    <w:basedOn w:val="a5"/>
    <w:uiPriority w:val="99"/>
    <w:unhideWhenUsed/>
    <w:rsid w:val="00211FF9"/>
    <w:pPr>
      <w:spacing w:before="100" w:beforeAutospacing="1" w:after="100" w:afterAutospacing="1"/>
    </w:pPr>
    <w:rPr>
      <w:rFonts w:ascii="Times New Roman" w:hAnsi="Times New Roman"/>
    </w:rPr>
  </w:style>
  <w:style w:type="character" w:styleId="ae">
    <w:name w:val="Hyperlink"/>
    <w:uiPriority w:val="99"/>
    <w:rsid w:val="00211FF9"/>
    <w:rPr>
      <w:rFonts w:ascii="Times New Roman" w:hAnsi="Times New Roman"/>
      <w:color w:val="0000FF"/>
      <w:sz w:val="22"/>
      <w:u w:val="single"/>
    </w:rPr>
  </w:style>
  <w:style w:type="character" w:customStyle="1" w:styleId="search-highlight">
    <w:name w:val="search-highlight"/>
    <w:basedOn w:val="a6"/>
    <w:rsid w:val="00211FF9"/>
  </w:style>
  <w:style w:type="character" w:customStyle="1" w:styleId="apple-converted-space">
    <w:name w:val="apple-converted-space"/>
    <w:basedOn w:val="a6"/>
    <w:rsid w:val="00211FF9"/>
  </w:style>
  <w:style w:type="character" w:styleId="af">
    <w:name w:val="FollowedHyperlink"/>
    <w:uiPriority w:val="99"/>
    <w:rsid w:val="00211FF9"/>
    <w:rPr>
      <w:rFonts w:ascii="Times New Roman" w:hAnsi="Times New Roman"/>
      <w:color w:val="800080"/>
      <w:sz w:val="22"/>
      <w:u w:val="single"/>
    </w:rPr>
  </w:style>
  <w:style w:type="character" w:customStyle="1" w:styleId="12">
    <w:name w:val="Заголовок 1 Знак"/>
    <w:basedOn w:val="a6"/>
    <w:link w:val="11"/>
    <w:rsid w:val="00211FF9"/>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211FF9"/>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211FF9"/>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211FF9"/>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211FF9"/>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211FF9"/>
    <w:rPr>
      <w:rFonts w:ascii="Calibri" w:eastAsia="Times New Roman" w:hAnsi="Calibri" w:cs="Times New Roman"/>
      <w:sz w:val="22"/>
      <w:szCs w:val="22"/>
      <w:lang w:val="en-US"/>
    </w:rPr>
  </w:style>
  <w:style w:type="character" w:styleId="af2">
    <w:name w:val="page number"/>
    <w:basedOn w:val="a6"/>
    <w:rsid w:val="00211FF9"/>
    <w:rPr>
      <w:rFonts w:ascii="Georgia" w:hAnsi="Georgia"/>
      <w:color w:val="auto"/>
      <w:sz w:val="24"/>
    </w:rPr>
  </w:style>
  <w:style w:type="paragraph" w:styleId="af3">
    <w:name w:val="footnote text"/>
    <w:basedOn w:val="a5"/>
    <w:link w:val="af4"/>
    <w:autoRedefine/>
    <w:rsid w:val="00211FF9"/>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211FF9"/>
    <w:rPr>
      <w:rFonts w:ascii="Georgia" w:eastAsia="Times New Roman" w:hAnsi="Georgia"/>
      <w:sz w:val="20"/>
      <w:lang w:val="en-US"/>
    </w:rPr>
  </w:style>
  <w:style w:type="character" w:styleId="af5">
    <w:name w:val="footnote reference"/>
    <w:rsid w:val="00211FF9"/>
    <w:rPr>
      <w:b/>
      <w:color w:val="000000" w:themeColor="text1"/>
      <w:sz w:val="28"/>
      <w:vertAlign w:val="superscript"/>
    </w:rPr>
  </w:style>
  <w:style w:type="paragraph" w:styleId="af6">
    <w:name w:val="List Paragraph"/>
    <w:basedOn w:val="a5"/>
    <w:uiPriority w:val="34"/>
    <w:qFormat/>
    <w:rsid w:val="00211FF9"/>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211FF9"/>
  </w:style>
  <w:style w:type="character" w:styleId="af7">
    <w:name w:val="Emphasis"/>
    <w:rsid w:val="00211FF9"/>
    <w:rPr>
      <w:rFonts w:ascii="Georgia" w:hAnsi="Georgia"/>
      <w:b/>
      <w:iCs/>
      <w:color w:val="FF0000"/>
      <w:sz w:val="28"/>
    </w:rPr>
  </w:style>
  <w:style w:type="paragraph" w:customStyle="1" w:styleId="Default">
    <w:name w:val="Default"/>
    <w:rsid w:val="00211FF9"/>
    <w:pPr>
      <w:widowControl w:val="0"/>
      <w:autoSpaceDE w:val="0"/>
      <w:autoSpaceDN w:val="0"/>
      <w:adjustRightInd w:val="0"/>
    </w:pPr>
    <w:rPr>
      <w:rFonts w:ascii="Calibri" w:hAnsi="Calibri" w:cs="Calibri"/>
      <w:color w:val="000000"/>
    </w:rPr>
  </w:style>
  <w:style w:type="character" w:styleId="af8">
    <w:name w:val="Strong"/>
    <w:basedOn w:val="a6"/>
    <w:uiPriority w:val="22"/>
    <w:rsid w:val="00211FF9"/>
    <w:rPr>
      <w:rFonts w:ascii="Georgia" w:hAnsi="Georgia"/>
      <w:b w:val="0"/>
      <w:bCs/>
      <w:color w:val="000000" w:themeColor="text1"/>
      <w:sz w:val="28"/>
    </w:rPr>
  </w:style>
  <w:style w:type="paragraph" w:styleId="af9">
    <w:name w:val="header"/>
    <w:basedOn w:val="a5"/>
    <w:link w:val="afa"/>
    <w:autoRedefine/>
    <w:rsid w:val="00211FF9"/>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211FF9"/>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211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211FF9"/>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211FF9"/>
    <w:pPr>
      <w:spacing w:before="240" w:after="120" w:line="380" w:lineRule="exact"/>
      <w:ind w:left="720"/>
    </w:pPr>
    <w:rPr>
      <w:bCs w:val="0"/>
      <w:iCs/>
      <w:sz w:val="28"/>
    </w:rPr>
  </w:style>
  <w:style w:type="paragraph" w:customStyle="1" w:styleId="afe">
    <w:name w:val="номер страницы"/>
    <w:basedOn w:val="af0"/>
    <w:autoRedefine/>
    <w:rsid w:val="00211FF9"/>
    <w:pPr>
      <w:framePr w:wrap="none" w:vAnchor="text" w:hAnchor="margin" w:xAlign="center" w:y="1"/>
    </w:pPr>
  </w:style>
  <w:style w:type="paragraph" w:customStyle="1" w:styleId="aff">
    <w:name w:val="мнение дилетанта"/>
    <w:basedOn w:val="a5"/>
    <w:autoRedefine/>
    <w:rsid w:val="00211FF9"/>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211FF9"/>
    <w:rPr>
      <w:rFonts w:ascii="Times New Roman" w:hAnsi="Times New Roman"/>
      <w:color w:val="0432FF"/>
    </w:rPr>
  </w:style>
  <w:style w:type="paragraph" w:customStyle="1" w:styleId="a2">
    <w:name w:val="синий маркированный список"/>
    <w:basedOn w:val="aff0"/>
    <w:autoRedefine/>
    <w:rsid w:val="00211FF9"/>
    <w:pPr>
      <w:numPr>
        <w:numId w:val="6"/>
      </w:numPr>
    </w:pPr>
  </w:style>
  <w:style w:type="paragraph" w:customStyle="1" w:styleId="aff1">
    <w:name w:val="синий маркированный список полужирный"/>
    <w:basedOn w:val="a2"/>
    <w:autoRedefine/>
    <w:rsid w:val="00211FF9"/>
    <w:rPr>
      <w:b/>
    </w:rPr>
  </w:style>
  <w:style w:type="paragraph" w:customStyle="1" w:styleId="1">
    <w:name w:val="Стиль1"/>
    <w:basedOn w:val="11"/>
    <w:next w:val="a5"/>
    <w:autoRedefine/>
    <w:rsid w:val="00211FF9"/>
    <w:pPr>
      <w:numPr>
        <w:numId w:val="42"/>
      </w:numPr>
      <w:spacing w:before="0" w:after="0"/>
      <w:jc w:val="left"/>
    </w:pPr>
    <w:rPr>
      <w:szCs w:val="36"/>
    </w:rPr>
  </w:style>
  <w:style w:type="character" w:customStyle="1" w:styleId="50">
    <w:name w:val="Заголовок 5 Знак"/>
    <w:basedOn w:val="a6"/>
    <w:link w:val="5"/>
    <w:rsid w:val="00211FF9"/>
    <w:rPr>
      <w:rFonts w:ascii="Georgia" w:hAnsi="Georgia" w:cs="Times New Roman"/>
      <w:b/>
      <w:bCs/>
      <w:color w:val="0000FF"/>
      <w:sz w:val="32"/>
      <w:szCs w:val="32"/>
      <w:lang w:eastAsia="ru-RU"/>
    </w:rPr>
  </w:style>
  <w:style w:type="character" w:customStyle="1" w:styleId="60">
    <w:name w:val="Заголовок 6 Знак"/>
    <w:basedOn w:val="a6"/>
    <w:link w:val="6"/>
    <w:rsid w:val="00211FF9"/>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211FF9"/>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211FF9"/>
    <w:rPr>
      <w:rFonts w:ascii="Arial" w:eastAsia="Times New Roman" w:hAnsi="Arial" w:cs="Times New Roman"/>
      <w:b/>
      <w:bCs/>
      <w:sz w:val="18"/>
      <w:lang w:val="en-US" w:eastAsia="ru-RU"/>
    </w:rPr>
  </w:style>
  <w:style w:type="character" w:customStyle="1" w:styleId="90">
    <w:name w:val="Заголовок 9 Знак"/>
    <w:basedOn w:val="a6"/>
    <w:link w:val="9"/>
    <w:rsid w:val="00211FF9"/>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211FF9"/>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211FF9"/>
    <w:rPr>
      <w:rFonts w:ascii="Courier New" w:hAnsi="Courier New" w:cs="Courier New"/>
      <w:kern w:val="28"/>
      <w:sz w:val="28"/>
      <w:lang w:eastAsia="ru-RU"/>
    </w:rPr>
  </w:style>
  <w:style w:type="character" w:customStyle="1" w:styleId="13">
    <w:name w:val="Основной шрифт1"/>
    <w:uiPriority w:val="99"/>
    <w:rsid w:val="00211FF9"/>
  </w:style>
  <w:style w:type="character" w:customStyle="1" w:styleId="mw-headline">
    <w:name w:val="mw-headline"/>
    <w:basedOn w:val="a6"/>
    <w:rsid w:val="00211FF9"/>
  </w:style>
  <w:style w:type="character" w:customStyle="1" w:styleId="mw-editsection">
    <w:name w:val="mw-editsection"/>
    <w:basedOn w:val="a6"/>
    <w:rsid w:val="00211FF9"/>
  </w:style>
  <w:style w:type="character" w:customStyle="1" w:styleId="mw-editsection-bracket">
    <w:name w:val="mw-editsection-bracket"/>
    <w:basedOn w:val="a6"/>
    <w:rsid w:val="00211FF9"/>
  </w:style>
  <w:style w:type="character" w:customStyle="1" w:styleId="mw-editsection-divider">
    <w:name w:val="mw-editsection-divider"/>
    <w:basedOn w:val="a6"/>
    <w:rsid w:val="00211FF9"/>
  </w:style>
  <w:style w:type="character" w:styleId="aff2">
    <w:name w:val="annotation reference"/>
    <w:basedOn w:val="a6"/>
    <w:uiPriority w:val="99"/>
    <w:semiHidden/>
    <w:unhideWhenUsed/>
    <w:rsid w:val="00211FF9"/>
    <w:rPr>
      <w:sz w:val="18"/>
      <w:szCs w:val="18"/>
    </w:rPr>
  </w:style>
  <w:style w:type="paragraph" w:styleId="aff3">
    <w:name w:val="annotation text"/>
    <w:basedOn w:val="a5"/>
    <w:link w:val="aff4"/>
    <w:uiPriority w:val="99"/>
    <w:semiHidden/>
    <w:unhideWhenUsed/>
    <w:rsid w:val="00211FF9"/>
  </w:style>
  <w:style w:type="character" w:customStyle="1" w:styleId="aff4">
    <w:name w:val="Текст примечания Знак"/>
    <w:basedOn w:val="a6"/>
    <w:link w:val="aff3"/>
    <w:uiPriority w:val="99"/>
    <w:semiHidden/>
    <w:rsid w:val="00211FF9"/>
    <w:rPr>
      <w:rFonts w:ascii="Georgia" w:hAnsi="Georgia" w:cs="Times New Roman"/>
      <w:sz w:val="28"/>
      <w:lang w:eastAsia="ru-RU"/>
    </w:rPr>
  </w:style>
  <w:style w:type="paragraph" w:styleId="aff5">
    <w:name w:val="annotation subject"/>
    <w:basedOn w:val="aff3"/>
    <w:next w:val="aff3"/>
    <w:link w:val="aff6"/>
    <w:uiPriority w:val="99"/>
    <w:semiHidden/>
    <w:unhideWhenUsed/>
    <w:rsid w:val="00211FF9"/>
    <w:rPr>
      <w:b/>
      <w:bCs/>
      <w:sz w:val="20"/>
      <w:szCs w:val="20"/>
    </w:rPr>
  </w:style>
  <w:style w:type="character" w:customStyle="1" w:styleId="aff6">
    <w:name w:val="Тема примечания Знак"/>
    <w:basedOn w:val="aff4"/>
    <w:link w:val="aff5"/>
    <w:uiPriority w:val="99"/>
    <w:semiHidden/>
    <w:rsid w:val="00211FF9"/>
    <w:rPr>
      <w:rFonts w:ascii="Georgia" w:hAnsi="Georgia" w:cs="Times New Roman"/>
      <w:b/>
      <w:bCs/>
      <w:sz w:val="20"/>
      <w:szCs w:val="20"/>
      <w:lang w:eastAsia="ru-RU"/>
    </w:rPr>
  </w:style>
  <w:style w:type="paragraph" w:styleId="aff7">
    <w:name w:val="Subtitle"/>
    <w:basedOn w:val="a5"/>
    <w:next w:val="a5"/>
    <w:link w:val="aff8"/>
    <w:rsid w:val="00211FF9"/>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211FF9"/>
    <w:rPr>
      <w:rFonts w:ascii="Georgia" w:eastAsia="MS Gothic" w:hAnsi="Georgia" w:cs="Times New Roman"/>
      <w:b/>
      <w:sz w:val="28"/>
      <w:lang w:val="en-US"/>
    </w:rPr>
  </w:style>
  <w:style w:type="character" w:styleId="aff9">
    <w:name w:val="Subtle Emphasis"/>
    <w:uiPriority w:val="19"/>
    <w:rsid w:val="00211FF9"/>
    <w:rPr>
      <w:i/>
      <w:iCs/>
      <w:color w:val="808080"/>
    </w:rPr>
  </w:style>
  <w:style w:type="character" w:styleId="affa">
    <w:name w:val="Book Title"/>
    <w:uiPriority w:val="33"/>
    <w:rsid w:val="00211FF9"/>
    <w:rPr>
      <w:b/>
      <w:bCs/>
      <w:smallCaps/>
      <w:spacing w:val="5"/>
    </w:rPr>
  </w:style>
  <w:style w:type="paragraph" w:customStyle="1" w:styleId="-12">
    <w:name w:val="Обычный-12"/>
    <w:basedOn w:val="a5"/>
    <w:rsid w:val="00211FF9"/>
    <w:pPr>
      <w:widowControl w:val="0"/>
      <w:spacing w:before="60" w:after="60"/>
      <w:ind w:firstLine="567"/>
    </w:pPr>
    <w:rPr>
      <w:rFonts w:ascii="Times New Roman" w:hAnsi="Times New Roman"/>
    </w:rPr>
  </w:style>
  <w:style w:type="paragraph" w:styleId="33">
    <w:name w:val="Body Text 3"/>
    <w:basedOn w:val="a5"/>
    <w:link w:val="34"/>
    <w:uiPriority w:val="99"/>
    <w:rsid w:val="00211FF9"/>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211FF9"/>
    <w:rPr>
      <w:rFonts w:ascii="Courier New" w:hAnsi="Courier New" w:cs="Courier New"/>
      <w:kern w:val="28"/>
      <w:sz w:val="28"/>
      <w:shd w:val="clear" w:color="auto" w:fill="FFFF99"/>
      <w:lang w:eastAsia="ru-RU"/>
    </w:rPr>
  </w:style>
  <w:style w:type="character" w:customStyle="1" w:styleId="example-fullblock">
    <w:name w:val="example-fullblock"/>
    <w:basedOn w:val="a6"/>
    <w:rsid w:val="00211FF9"/>
  </w:style>
  <w:style w:type="paragraph" w:styleId="4">
    <w:name w:val="List Number 4"/>
    <w:basedOn w:val="a5"/>
    <w:uiPriority w:val="99"/>
    <w:semiHidden/>
    <w:unhideWhenUsed/>
    <w:rsid w:val="00211FF9"/>
    <w:pPr>
      <w:numPr>
        <w:numId w:val="8"/>
      </w:numPr>
      <w:contextualSpacing/>
    </w:pPr>
  </w:style>
  <w:style w:type="paragraph" w:styleId="affb">
    <w:name w:val="endnote text"/>
    <w:basedOn w:val="a5"/>
    <w:link w:val="affc"/>
    <w:autoRedefine/>
    <w:uiPriority w:val="99"/>
    <w:unhideWhenUsed/>
    <w:qFormat/>
    <w:rsid w:val="00211FF9"/>
    <w:pPr>
      <w:spacing w:after="0" w:line="240" w:lineRule="auto"/>
    </w:pPr>
    <w:rPr>
      <w:sz w:val="20"/>
    </w:rPr>
  </w:style>
  <w:style w:type="character" w:customStyle="1" w:styleId="affc">
    <w:name w:val="Текст концевой сноски Знак"/>
    <w:basedOn w:val="a6"/>
    <w:link w:val="affb"/>
    <w:uiPriority w:val="99"/>
    <w:rsid w:val="00211FF9"/>
    <w:rPr>
      <w:rFonts w:ascii="Georgia" w:hAnsi="Georgia" w:cs="Times New Roman"/>
      <w:sz w:val="20"/>
      <w:lang w:eastAsia="ru-RU"/>
    </w:rPr>
  </w:style>
  <w:style w:type="character" w:styleId="affd">
    <w:name w:val="endnote reference"/>
    <w:basedOn w:val="a6"/>
    <w:uiPriority w:val="99"/>
    <w:unhideWhenUsed/>
    <w:qFormat/>
    <w:rsid w:val="00211FF9"/>
    <w:rPr>
      <w:rFonts w:ascii="Georgia" w:hAnsi="Georgia"/>
      <w:b/>
      <w:sz w:val="28"/>
      <w:vertAlign w:val="superscript"/>
    </w:rPr>
  </w:style>
  <w:style w:type="paragraph" w:customStyle="1" w:styleId="-1">
    <w:name w:val="Маркированный список-1"/>
    <w:basedOn w:val="a5"/>
    <w:autoRedefine/>
    <w:rsid w:val="00211FF9"/>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211FF9"/>
    <w:pPr>
      <w:spacing w:after="0" w:line="240" w:lineRule="auto"/>
      <w:ind w:firstLine="0"/>
      <w:jc w:val="left"/>
    </w:pPr>
    <w:rPr>
      <w:color w:val="000000" w:themeColor="text1"/>
      <w:sz w:val="26"/>
      <w:szCs w:val="28"/>
    </w:rPr>
  </w:style>
  <w:style w:type="paragraph" w:styleId="afff">
    <w:name w:val="Title"/>
    <w:basedOn w:val="a5"/>
    <w:next w:val="a5"/>
    <w:link w:val="afff0"/>
    <w:rsid w:val="00211FF9"/>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211FF9"/>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211FF9"/>
    <w:rPr>
      <w:i/>
      <w:iCs/>
      <w:color w:val="000000" w:themeColor="text1"/>
    </w:rPr>
  </w:style>
  <w:style w:type="character" w:customStyle="1" w:styleId="24">
    <w:name w:val="Цитата 2 Знак"/>
    <w:basedOn w:val="a6"/>
    <w:link w:val="23"/>
    <w:uiPriority w:val="29"/>
    <w:rsid w:val="00211FF9"/>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211FF9"/>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211FF9"/>
    <w:rPr>
      <w:rFonts w:ascii="Georgia" w:hAnsi="Georgia" w:cs="Times New Roman"/>
      <w:b/>
      <w:bCs/>
      <w:i/>
      <w:iCs/>
      <w:color w:val="5B9BD5" w:themeColor="accent1"/>
      <w:sz w:val="28"/>
      <w:lang w:eastAsia="ru-RU"/>
    </w:rPr>
  </w:style>
  <w:style w:type="character" w:styleId="afff3">
    <w:name w:val="Intense Emphasis"/>
    <w:basedOn w:val="a6"/>
    <w:uiPriority w:val="21"/>
    <w:qFormat/>
    <w:rsid w:val="00211FF9"/>
    <w:rPr>
      <w:b/>
      <w:bCs/>
      <w:i/>
      <w:iCs/>
      <w:color w:val="5B9BD5" w:themeColor="accent1"/>
    </w:rPr>
  </w:style>
  <w:style w:type="character" w:styleId="afff4">
    <w:name w:val="Subtle Reference"/>
    <w:basedOn w:val="a6"/>
    <w:uiPriority w:val="31"/>
    <w:qFormat/>
    <w:rsid w:val="00211FF9"/>
    <w:rPr>
      <w:smallCaps/>
      <w:color w:val="ED7D31" w:themeColor="accent2"/>
      <w:u w:val="single"/>
    </w:rPr>
  </w:style>
  <w:style w:type="character" w:styleId="afff5">
    <w:name w:val="Intense Reference"/>
    <w:basedOn w:val="a6"/>
    <w:uiPriority w:val="32"/>
    <w:qFormat/>
    <w:rsid w:val="00211FF9"/>
    <w:rPr>
      <w:b/>
      <w:bCs/>
      <w:smallCaps/>
      <w:color w:val="ED7D31" w:themeColor="accent2"/>
      <w:spacing w:val="5"/>
      <w:u w:val="single"/>
    </w:rPr>
  </w:style>
  <w:style w:type="paragraph" w:styleId="a3">
    <w:name w:val="TOC Heading"/>
    <w:basedOn w:val="11"/>
    <w:next w:val="a5"/>
    <w:autoRedefine/>
    <w:uiPriority w:val="39"/>
    <w:unhideWhenUsed/>
    <w:qFormat/>
    <w:rsid w:val="00211FF9"/>
    <w:pPr>
      <w:numPr>
        <w:numId w:val="13"/>
      </w:numPr>
      <w:outlineLvl w:val="9"/>
    </w:pPr>
  </w:style>
  <w:style w:type="paragraph" w:customStyle="1" w:styleId="afff6">
    <w:name w:val="* * *"/>
    <w:basedOn w:val="a5"/>
    <w:rsid w:val="00211FF9"/>
    <w:pPr>
      <w:spacing w:before="100" w:after="60"/>
      <w:jc w:val="center"/>
    </w:pPr>
    <w:rPr>
      <w:rFonts w:eastAsia="Times New Roman"/>
      <w:lang w:val="en-US"/>
    </w:rPr>
  </w:style>
  <w:style w:type="paragraph" w:customStyle="1" w:styleId="afff7">
    <w:name w:val="Заголовок таблицы"/>
    <w:basedOn w:val="a5"/>
    <w:rsid w:val="00211FF9"/>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211FF9"/>
    <w:pPr>
      <w:spacing w:before="120"/>
      <w:jc w:val="right"/>
    </w:pPr>
    <w:rPr>
      <w:rFonts w:eastAsia="Times New Roman"/>
      <w:i/>
      <w:szCs w:val="22"/>
      <w:lang w:val="en-US"/>
    </w:rPr>
  </w:style>
  <w:style w:type="paragraph" w:customStyle="1" w:styleId="-10">
    <w:name w:val="Нумерованный список-1"/>
    <w:basedOn w:val="a5"/>
    <w:autoRedefine/>
    <w:rsid w:val="00211FF9"/>
    <w:pPr>
      <w:numPr>
        <w:numId w:val="17"/>
      </w:numPr>
      <w:spacing w:after="0"/>
    </w:pPr>
    <w:rPr>
      <w:rFonts w:eastAsia="MS Mincho"/>
      <w:kern w:val="1"/>
      <w:szCs w:val="28"/>
      <w:lang w:eastAsia="en-US"/>
    </w:rPr>
  </w:style>
  <w:style w:type="paragraph" w:customStyle="1" w:styleId="-14">
    <w:name w:val="Обычный-14"/>
    <w:basedOn w:val="-12"/>
    <w:rsid w:val="00211FF9"/>
  </w:style>
  <w:style w:type="paragraph" w:customStyle="1" w:styleId="a0">
    <w:name w:val="Сноска"/>
    <w:basedOn w:val="a5"/>
    <w:rsid w:val="00211FF9"/>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211FF9"/>
    <w:pPr>
      <w:spacing w:before="360"/>
      <w:jc w:val="right"/>
    </w:pPr>
    <w:rPr>
      <w:rFonts w:ascii="Arial" w:hAnsi="Arial"/>
      <w:b/>
      <w:sz w:val="18"/>
    </w:rPr>
  </w:style>
  <w:style w:type="paragraph" w:customStyle="1" w:styleId="afffa">
    <w:name w:val="Эпиграф"/>
    <w:basedOn w:val="a5"/>
    <w:autoRedefine/>
    <w:rsid w:val="00211FF9"/>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211FF9"/>
    <w:pPr>
      <w:ind w:firstLine="709"/>
    </w:pPr>
    <w:rPr>
      <w:szCs w:val="28"/>
    </w:rPr>
  </w:style>
  <w:style w:type="character" w:customStyle="1" w:styleId="afffc">
    <w:name w:val="Основтой текст Знак"/>
    <w:basedOn w:val="a6"/>
    <w:link w:val="afffb"/>
    <w:rsid w:val="00211FF9"/>
    <w:rPr>
      <w:rFonts w:ascii="Georgia" w:hAnsi="Georgia" w:cs="Times New Roman"/>
      <w:sz w:val="28"/>
      <w:szCs w:val="28"/>
      <w:lang w:eastAsia="ru-RU"/>
    </w:rPr>
  </w:style>
  <w:style w:type="character" w:styleId="afffd">
    <w:name w:val="Placeholder Text"/>
    <w:basedOn w:val="a6"/>
    <w:uiPriority w:val="99"/>
    <w:semiHidden/>
    <w:rsid w:val="00211FF9"/>
    <w:rPr>
      <w:color w:val="808080"/>
    </w:rPr>
  </w:style>
  <w:style w:type="character" w:customStyle="1" w:styleId="14">
    <w:name w:val="Гиперссылка1"/>
    <w:basedOn w:val="a6"/>
    <w:uiPriority w:val="99"/>
    <w:unhideWhenUsed/>
    <w:rsid w:val="00211FF9"/>
    <w:rPr>
      <w:color w:val="0563C1"/>
      <w:u w:val="single"/>
    </w:rPr>
  </w:style>
  <w:style w:type="paragraph" w:styleId="afffe">
    <w:name w:val="Plain Text"/>
    <w:basedOn w:val="a5"/>
    <w:link w:val="affff"/>
    <w:uiPriority w:val="99"/>
    <w:rsid w:val="00211FF9"/>
    <w:rPr>
      <w:rFonts w:ascii="Courier New" w:eastAsia="Times New Roman" w:hAnsi="Courier New" w:cs="Courier New"/>
      <w:sz w:val="20"/>
      <w:szCs w:val="20"/>
    </w:rPr>
  </w:style>
  <w:style w:type="character" w:customStyle="1" w:styleId="affff">
    <w:name w:val="Текст Знак"/>
    <w:basedOn w:val="a6"/>
    <w:link w:val="afffe"/>
    <w:uiPriority w:val="99"/>
    <w:rsid w:val="00211FF9"/>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211FF9"/>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211FF9"/>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211FF9"/>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211FF9"/>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211FF9"/>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211FF9"/>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211FF9"/>
  </w:style>
  <w:style w:type="numbering" w:styleId="111111">
    <w:name w:val="Outline List 2"/>
    <w:basedOn w:val="a8"/>
    <w:uiPriority w:val="99"/>
    <w:semiHidden/>
    <w:unhideWhenUsed/>
    <w:rsid w:val="00211FF9"/>
    <w:pPr>
      <w:numPr>
        <w:numId w:val="11"/>
      </w:numPr>
    </w:pPr>
  </w:style>
  <w:style w:type="numbering" w:styleId="a1">
    <w:name w:val="Outline List 3"/>
    <w:basedOn w:val="a8"/>
    <w:uiPriority w:val="99"/>
    <w:semiHidden/>
    <w:unhideWhenUsed/>
    <w:rsid w:val="00211FF9"/>
    <w:pPr>
      <w:numPr>
        <w:numId w:val="12"/>
      </w:numPr>
    </w:pPr>
  </w:style>
  <w:style w:type="paragraph" w:customStyle="1" w:styleId="affff1">
    <w:name w:val="Автор эпиграфа"/>
    <w:basedOn w:val="a5"/>
    <w:autoRedefine/>
    <w:rsid w:val="00211FF9"/>
    <w:pPr>
      <w:spacing w:after="360" w:line="240" w:lineRule="auto"/>
      <w:ind w:left="3538" w:firstLine="0"/>
      <w:jc w:val="right"/>
    </w:pPr>
    <w:rPr>
      <w:b/>
      <w:i/>
      <w:sz w:val="26"/>
      <w:szCs w:val="26"/>
    </w:rPr>
  </w:style>
  <w:style w:type="paragraph" w:customStyle="1" w:styleId="affff2">
    <w:name w:val="жирный чёрный курсив"/>
    <w:basedOn w:val="a5"/>
    <w:rsid w:val="00211FF9"/>
    <w:pPr>
      <w:spacing w:after="0"/>
      <w:ind w:firstLine="709"/>
    </w:pPr>
    <w:rPr>
      <w:b/>
      <w:i/>
      <w:color w:val="000000" w:themeColor="text1"/>
      <w:szCs w:val="28"/>
    </w:rPr>
  </w:style>
  <w:style w:type="paragraph" w:customStyle="1" w:styleId="affff3">
    <w:name w:val="Раздел"/>
    <w:basedOn w:val="a5"/>
    <w:rsid w:val="00211FF9"/>
    <w:pPr>
      <w:spacing w:before="240"/>
      <w:jc w:val="left"/>
    </w:pPr>
    <w:rPr>
      <w:b/>
    </w:rPr>
  </w:style>
  <w:style w:type="character" w:customStyle="1" w:styleId="affff4">
    <w:name w:val="черный+тень+жирный"/>
    <w:basedOn w:val="a6"/>
    <w:uiPriority w:val="1"/>
    <w:qFormat/>
    <w:rsid w:val="00211FF9"/>
    <w:rPr>
      <w:rFonts w:ascii="Georgia" w:hAnsi="Georgia"/>
      <w:b w:val="0"/>
      <w:color w:val="000000" w:themeColor="text1"/>
      <w:sz w:val="28"/>
    </w:rPr>
  </w:style>
  <w:style w:type="character" w:customStyle="1" w:styleId="affff5">
    <w:name w:val="выделение_синий+тень+жирный"/>
    <w:basedOn w:val="20"/>
    <w:uiPriority w:val="1"/>
    <w:rsid w:val="00211FF9"/>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211FF9"/>
    <w:rPr>
      <w:caps/>
      <w:color w:val="FF0000"/>
    </w:rPr>
  </w:style>
  <w:style w:type="character" w:customStyle="1" w:styleId="affff7">
    <w:name w:val="выделение_красный+жирный+тень"/>
    <w:basedOn w:val="12"/>
    <w:uiPriority w:val="1"/>
    <w:rsid w:val="00211FF9"/>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211FF9"/>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211FF9"/>
    <w:pPr>
      <w:spacing w:line="240" w:lineRule="auto"/>
      <w:jc w:val="center"/>
    </w:pPr>
    <w:rPr>
      <w:b/>
      <w:sz w:val="24"/>
      <w:szCs w:val="22"/>
    </w:rPr>
  </w:style>
  <w:style w:type="paragraph" w:customStyle="1" w:styleId="a4">
    <w:name w:val="нумерованные родзаголовки"/>
    <w:basedOn w:val="af6"/>
    <w:autoRedefine/>
    <w:rsid w:val="00211FF9"/>
    <w:pPr>
      <w:numPr>
        <w:numId w:val="22"/>
      </w:numPr>
      <w:spacing w:before="240"/>
      <w:jc w:val="left"/>
    </w:pPr>
    <w:rPr>
      <w:b/>
    </w:rPr>
  </w:style>
  <w:style w:type="paragraph" w:styleId="15">
    <w:name w:val="toc 1"/>
    <w:basedOn w:val="a5"/>
    <w:next w:val="a5"/>
    <w:autoRedefine/>
    <w:uiPriority w:val="39"/>
    <w:unhideWhenUsed/>
    <w:qFormat/>
    <w:rsid w:val="00211FF9"/>
    <w:pPr>
      <w:spacing w:before="480" w:after="360"/>
      <w:ind w:firstLine="0"/>
    </w:pPr>
    <w:rPr>
      <w:b/>
      <w:color w:val="0432FF"/>
      <w:sz w:val="32"/>
    </w:rPr>
  </w:style>
  <w:style w:type="paragraph" w:styleId="affffa">
    <w:name w:val="List Number"/>
    <w:basedOn w:val="a5"/>
    <w:autoRedefine/>
    <w:uiPriority w:val="99"/>
    <w:unhideWhenUsed/>
    <w:qFormat/>
    <w:rsid w:val="00211FF9"/>
    <w:pPr>
      <w:tabs>
        <w:tab w:val="num" w:pos="454"/>
      </w:tabs>
      <w:ind w:firstLine="454"/>
      <w:contextualSpacing/>
    </w:pPr>
  </w:style>
  <w:style w:type="paragraph" w:styleId="26">
    <w:name w:val="toc 2"/>
    <w:basedOn w:val="31"/>
    <w:next w:val="a5"/>
    <w:autoRedefine/>
    <w:uiPriority w:val="39"/>
    <w:unhideWhenUsed/>
    <w:qFormat/>
    <w:rsid w:val="00211FF9"/>
    <w:rPr>
      <w14:shadow w14:blurRad="0" w14:dist="0" w14:dir="0" w14:sx="0" w14:sy="0" w14:kx="0" w14:ky="0" w14:algn="none">
        <w14:srgbClr w14:val="000000"/>
      </w14:shadow>
    </w:rPr>
  </w:style>
  <w:style w:type="paragraph" w:styleId="3">
    <w:name w:val="toc 3"/>
    <w:basedOn w:val="26"/>
    <w:next w:val="a5"/>
    <w:autoRedefine/>
    <w:uiPriority w:val="39"/>
    <w:unhideWhenUsed/>
    <w:qFormat/>
    <w:rsid w:val="00211FF9"/>
    <w:pPr>
      <w:numPr>
        <w:ilvl w:val="2"/>
        <w:numId w:val="14"/>
      </w:numPr>
    </w:pPr>
    <w:rPr>
      <w:color w:val="0432FF"/>
    </w:rPr>
  </w:style>
  <w:style w:type="paragraph" w:customStyle="1" w:styleId="27">
    <w:name w:val="Стиль2"/>
    <w:basedOn w:val="11"/>
    <w:next w:val="a5"/>
    <w:autoRedefine/>
    <w:rsid w:val="00211FF9"/>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211FF9"/>
    <w:rPr>
      <w:rFonts w:ascii="Georgia" w:hAnsi="Georgia" w:cs="Times New Roman"/>
      <w:sz w:val="28"/>
      <w:lang w:eastAsia="ru-RU"/>
    </w:rPr>
  </w:style>
  <w:style w:type="paragraph" w:customStyle="1" w:styleId="30">
    <w:name w:val="Стиль3"/>
    <w:basedOn w:val="af6"/>
    <w:autoRedefine/>
    <w:rsid w:val="00211FF9"/>
    <w:pPr>
      <w:numPr>
        <w:ilvl w:val="1"/>
        <w:numId w:val="39"/>
      </w:numPr>
      <w:spacing w:after="0"/>
      <w:ind w:left="0" w:firstLine="720"/>
    </w:pPr>
    <w:rPr>
      <w:rFonts w:cs="Courier New"/>
    </w:rPr>
  </w:style>
  <w:style w:type="paragraph" w:styleId="affffc">
    <w:name w:val="Body Text"/>
    <w:basedOn w:val="a5"/>
    <w:link w:val="affffd"/>
    <w:uiPriority w:val="99"/>
    <w:rsid w:val="00211FF9"/>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211FF9"/>
    <w:rPr>
      <w:rFonts w:ascii="Courier New" w:eastAsia="Times New Roman" w:hAnsi="Courier New" w:cs="Courier New"/>
      <w:b/>
      <w:bCs/>
      <w:kern w:val="28"/>
      <w:sz w:val="28"/>
      <w:lang w:eastAsia="ru-RU"/>
    </w:rPr>
  </w:style>
  <w:style w:type="character" w:customStyle="1" w:styleId="mwe-math-mathml-inline">
    <w:name w:val="mwe-math-mathml-inline"/>
    <w:basedOn w:val="a6"/>
    <w:rsid w:val="00211FF9"/>
  </w:style>
  <w:style w:type="paragraph" w:customStyle="1" w:styleId="a">
    <w:name w:val="раздел"/>
    <w:basedOn w:val="a5"/>
    <w:autoRedefine/>
    <w:rsid w:val="00211FF9"/>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211FF9"/>
    <w:pPr>
      <w:numPr>
        <w:ilvl w:val="0"/>
        <w:numId w:val="0"/>
      </w:numPr>
    </w:pPr>
  </w:style>
  <w:style w:type="paragraph" w:customStyle="1" w:styleId="afffff">
    <w:name w:val="название таблицв"/>
    <w:basedOn w:val="afc"/>
    <w:autoRedefine/>
    <w:rsid w:val="00211FF9"/>
    <w:pPr>
      <w:spacing w:before="120" w:after="0" w:line="240" w:lineRule="auto"/>
    </w:pPr>
    <w:rPr>
      <w:sz w:val="28"/>
    </w:rPr>
  </w:style>
  <w:style w:type="character" w:customStyle="1" w:styleId="afffff0">
    <w:name w:val="выделение_синий+тень+жирный+прописной"/>
    <w:basedOn w:val="a6"/>
    <w:uiPriority w:val="1"/>
    <w:rsid w:val="00211FF9"/>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211FF9"/>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395E97"/>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395E97"/>
  </w:style>
  <w:style w:type="paragraph" w:customStyle="1" w:styleId="p3">
    <w:name w:val="p3"/>
    <w:basedOn w:val="a5"/>
    <w:rsid w:val="00395E97"/>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4">
    <w:name w:val="p4"/>
    <w:basedOn w:val="a5"/>
    <w:rsid w:val="00395E97"/>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2">
    <w:name w:val="s2"/>
    <w:basedOn w:val="a6"/>
    <w:rsid w:val="00395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_&#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7B280-619F-E942-BBB1-5C1F0FA4E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++_ОСН_369.dotx</Template>
  <TotalTime>1</TotalTime>
  <Pages>12</Pages>
  <Words>4385</Words>
  <Characters>25000</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ФЕДОР Шкруднев</cp:lastModifiedBy>
  <cp:revision>2</cp:revision>
  <dcterms:created xsi:type="dcterms:W3CDTF">2026-05-11T13:45:00Z</dcterms:created>
  <dcterms:modified xsi:type="dcterms:W3CDTF">2026-05-11T13:45:00Z</dcterms:modified>
</cp:coreProperties>
</file>