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161FE" w14:textId="77777777" w:rsidR="00D92FD2" w:rsidRPr="001E6184" w:rsidRDefault="00D92FD2" w:rsidP="00D92FD2">
      <w:pPr>
        <w:spacing w:after="0" w:line="240" w:lineRule="auto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1E6184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</w:t>
      </w:r>
      <w:r w:rsidRPr="006D033D">
        <w:rPr>
          <w:b/>
          <w:color w:val="0070C0"/>
          <w:sz w:val="40"/>
          <w:szCs w:val="40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е </w:t>
      </w:r>
      <w:r w:rsidRPr="001E6184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Спасителей</w:t>
      </w:r>
    </w:p>
    <w:p w14:paraId="3F28FF07" w14:textId="77777777" w:rsidR="00D92FD2" w:rsidRPr="009B1C6F" w:rsidRDefault="00D92FD2" w:rsidP="00D92FD2">
      <w:pPr>
        <w:spacing w:after="0" w:line="240" w:lineRule="auto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6D033D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(55_серия 369)</w:t>
      </w:r>
    </w:p>
    <w:p w14:paraId="7DF36004" w14:textId="6450D0B4" w:rsidR="00D92FD2" w:rsidRPr="00D92FD2" w:rsidRDefault="00D92FD2" w:rsidP="00D92FD2">
      <w:pPr>
        <w:pStyle w:val="afe"/>
        <w:spacing w:after="0" w:line="240" w:lineRule="auto"/>
        <w:ind w:left="1179"/>
        <w:jc w:val="center"/>
        <w:rPr>
          <w:b/>
          <w:bCs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D92FD2">
        <w:rPr>
          <w:b/>
          <w:bCs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Проект 369 – Взглянуть снаружи…</w:t>
      </w:r>
    </w:p>
    <w:p w14:paraId="22507B69" w14:textId="77777777" w:rsidR="00D92FD2" w:rsidRDefault="00D92FD2">
      <w:pPr>
        <w:pStyle w:val="afe"/>
        <w:spacing w:after="0" w:line="240" w:lineRule="auto"/>
        <w:ind w:left="1179"/>
        <w:jc w:val="right"/>
        <w:rPr>
          <w:b/>
          <w:i/>
          <w:color w:val="262626"/>
          <w:sz w:val="24"/>
          <w:highlight w:val="white"/>
        </w:rPr>
      </w:pPr>
    </w:p>
    <w:p w14:paraId="3E18C293" w14:textId="7CB762A6" w:rsidR="000A6493" w:rsidRDefault="00000000">
      <w:pPr>
        <w:pStyle w:val="afe"/>
        <w:spacing w:after="0" w:line="240" w:lineRule="auto"/>
        <w:ind w:left="1179"/>
        <w:jc w:val="right"/>
        <w:rPr>
          <w:b/>
          <w:i/>
          <w:color w:val="262626"/>
          <w:sz w:val="24"/>
          <w:highlight w:val="white"/>
        </w:rPr>
      </w:pPr>
      <w:r>
        <w:rPr>
          <w:b/>
          <w:i/>
          <w:color w:val="262626"/>
          <w:sz w:val="24"/>
          <w:highlight w:val="white"/>
        </w:rPr>
        <w:t xml:space="preserve">Предположим, </w:t>
      </w:r>
    </w:p>
    <w:p w14:paraId="56ED4EBA" w14:textId="77777777" w:rsidR="000A6493" w:rsidRDefault="00000000">
      <w:pPr>
        <w:pStyle w:val="afe"/>
        <w:spacing w:after="0" w:line="240" w:lineRule="auto"/>
        <w:ind w:left="1180"/>
        <w:jc w:val="right"/>
        <w:rPr>
          <w:b/>
          <w:i/>
          <w:color w:val="262626"/>
          <w:sz w:val="24"/>
          <w:highlight w:val="white"/>
        </w:rPr>
      </w:pPr>
      <w:r>
        <w:rPr>
          <w:b/>
          <w:i/>
          <w:color w:val="262626"/>
          <w:sz w:val="24"/>
          <w:highlight w:val="white"/>
        </w:rPr>
        <w:t xml:space="preserve">что мы достаточно мудры, </w:t>
      </w:r>
    </w:p>
    <w:p w14:paraId="68F220CA" w14:textId="77777777" w:rsidR="000A6493" w:rsidRDefault="00000000">
      <w:pPr>
        <w:pStyle w:val="afe"/>
        <w:spacing w:after="0" w:line="240" w:lineRule="auto"/>
        <w:ind w:left="1180"/>
        <w:jc w:val="right"/>
        <w:rPr>
          <w:b/>
          <w:i/>
          <w:color w:val="262626"/>
          <w:sz w:val="24"/>
          <w:highlight w:val="white"/>
        </w:rPr>
      </w:pPr>
      <w:r>
        <w:rPr>
          <w:b/>
          <w:i/>
          <w:color w:val="262626"/>
          <w:sz w:val="24"/>
          <w:highlight w:val="white"/>
        </w:rPr>
        <w:t>чтобы узнавать и знать,</w:t>
      </w:r>
    </w:p>
    <w:p w14:paraId="2BE0E2D0" w14:textId="77777777" w:rsidR="000A6493" w:rsidRDefault="00000000">
      <w:pPr>
        <w:pStyle w:val="afe"/>
        <w:spacing w:after="0" w:line="240" w:lineRule="auto"/>
        <w:ind w:left="1180"/>
        <w:jc w:val="right"/>
        <w:rPr>
          <w:b/>
          <w:i/>
          <w:color w:val="262626"/>
          <w:sz w:val="24"/>
          <w:highlight w:val="white"/>
        </w:rPr>
      </w:pPr>
      <w:r>
        <w:rPr>
          <w:b/>
          <w:i/>
          <w:color w:val="262626"/>
          <w:sz w:val="24"/>
          <w:highlight w:val="white"/>
        </w:rPr>
        <w:t xml:space="preserve"> однако еще недостаточно мудры,</w:t>
      </w:r>
    </w:p>
    <w:p w14:paraId="6D6A21F2" w14:textId="77777777" w:rsidR="000A6493" w:rsidRDefault="00000000">
      <w:pPr>
        <w:pStyle w:val="afe"/>
        <w:spacing w:after="0" w:line="240" w:lineRule="auto"/>
        <w:ind w:left="1180"/>
        <w:jc w:val="right"/>
        <w:rPr>
          <w:b/>
          <w:i/>
          <w:color w:val="262626"/>
          <w:sz w:val="24"/>
          <w:highlight w:val="white"/>
        </w:rPr>
      </w:pPr>
      <w:r>
        <w:rPr>
          <w:b/>
          <w:i/>
          <w:color w:val="262626"/>
          <w:sz w:val="24"/>
          <w:highlight w:val="white"/>
        </w:rPr>
        <w:t xml:space="preserve"> чтобы контролировать свой процесс </w:t>
      </w:r>
    </w:p>
    <w:p w14:paraId="1BA53FB2" w14:textId="77777777" w:rsidR="000A6493" w:rsidRDefault="00000000">
      <w:pPr>
        <w:pStyle w:val="afe"/>
        <w:spacing w:after="0" w:line="240" w:lineRule="auto"/>
        <w:ind w:left="1180"/>
        <w:jc w:val="right"/>
        <w:rPr>
          <w:b/>
          <w:i/>
          <w:color w:val="262626"/>
          <w:sz w:val="24"/>
          <w:highlight w:val="white"/>
        </w:rPr>
      </w:pPr>
      <w:r>
        <w:rPr>
          <w:b/>
          <w:i/>
          <w:color w:val="262626"/>
          <w:sz w:val="24"/>
          <w:highlight w:val="white"/>
        </w:rPr>
        <w:t>познания и сами знания,</w:t>
      </w:r>
    </w:p>
    <w:p w14:paraId="2D895007" w14:textId="77777777" w:rsidR="000A6493" w:rsidRDefault="00000000">
      <w:pPr>
        <w:pStyle w:val="afe"/>
        <w:spacing w:after="0" w:line="240" w:lineRule="auto"/>
        <w:ind w:left="1180"/>
        <w:jc w:val="right"/>
        <w:rPr>
          <w:b/>
          <w:i/>
          <w:color w:val="262626"/>
          <w:sz w:val="24"/>
          <w:highlight w:val="white"/>
        </w:rPr>
      </w:pPr>
      <w:r>
        <w:rPr>
          <w:b/>
          <w:i/>
          <w:color w:val="262626"/>
          <w:sz w:val="24"/>
          <w:highlight w:val="white"/>
        </w:rPr>
        <w:t xml:space="preserve"> а потому используем их себе во вред.</w:t>
      </w:r>
    </w:p>
    <w:p w14:paraId="07CFF782" w14:textId="77777777" w:rsidR="000A6493" w:rsidRDefault="00000000">
      <w:pPr>
        <w:pStyle w:val="afe"/>
        <w:spacing w:after="0" w:line="240" w:lineRule="auto"/>
        <w:ind w:left="1180"/>
        <w:jc w:val="right"/>
        <w:rPr>
          <w:b/>
          <w:i/>
          <w:color w:val="262626"/>
          <w:sz w:val="24"/>
          <w:highlight w:val="white"/>
        </w:rPr>
      </w:pPr>
      <w:r>
        <w:rPr>
          <w:b/>
          <w:i/>
          <w:color w:val="262626"/>
          <w:sz w:val="24"/>
          <w:highlight w:val="white"/>
        </w:rPr>
        <w:t xml:space="preserve"> Даже если и так, знание все равно </w:t>
      </w:r>
    </w:p>
    <w:p w14:paraId="5056FD55" w14:textId="77777777" w:rsidR="000A6493" w:rsidRDefault="00000000">
      <w:pPr>
        <w:pStyle w:val="afe"/>
        <w:spacing w:after="0" w:line="240" w:lineRule="auto"/>
        <w:ind w:left="1180"/>
        <w:jc w:val="right"/>
        <w:rPr>
          <w:rStyle w:val="afff0"/>
          <w:b/>
          <w:i/>
          <w:color w:val="262626"/>
          <w:sz w:val="24"/>
          <w:highlight w:val="white"/>
        </w:rPr>
      </w:pPr>
      <w:r>
        <w:rPr>
          <w:b/>
          <w:i/>
          <w:color w:val="262626"/>
          <w:sz w:val="24"/>
          <w:highlight w:val="white"/>
        </w:rPr>
        <w:t>лучше, чем невежество…</w:t>
      </w:r>
      <w:r>
        <w:rPr>
          <w:rFonts w:ascii="Segoe UI" w:hAnsi="Segoe UI"/>
          <w:color w:val="262626"/>
          <w:sz w:val="24"/>
        </w:rPr>
        <w:br/>
      </w:r>
      <w:bookmarkStart w:id="0" w:name="_Hlk196081913"/>
    </w:p>
    <w:p w14:paraId="51F84E8E" w14:textId="145E4C14" w:rsidR="000A6493" w:rsidRPr="00F00A36" w:rsidRDefault="00000000" w:rsidP="00F00A36">
      <w:pPr>
        <w:spacing w:after="0"/>
        <w:rPr>
          <w:b/>
          <w:caps/>
          <w:color w:val="0432FF"/>
          <w:sz w:val="24"/>
        </w:rPr>
      </w:pPr>
      <w:r>
        <w:t xml:space="preserve">          Если наши достижения в науке невелики, то понимание самой науки — её природы, границ и смысла — </w:t>
      </w:r>
      <w:r>
        <w:rPr>
          <w:rStyle w:val="--4"/>
        </w:rPr>
        <w:t xml:space="preserve">ещё </w:t>
      </w:r>
      <w:r>
        <w:rPr>
          <w:rStyle w:val="--0"/>
        </w:rPr>
        <w:t>меньше</w:t>
      </w:r>
      <w:r>
        <w:t xml:space="preserve">. Мы привыкли работать в узких направлениях и почти никогда </w:t>
      </w:r>
      <w:r>
        <w:rPr>
          <w:rStyle w:val="--0"/>
        </w:rPr>
        <w:t xml:space="preserve">не </w:t>
      </w:r>
      <w:r>
        <w:rPr>
          <w:rStyle w:val="--4"/>
        </w:rPr>
        <w:t>смотрели</w:t>
      </w:r>
      <w:r>
        <w:t xml:space="preserve"> на знание как </w:t>
      </w:r>
      <w:r>
        <w:rPr>
          <w:rStyle w:val="--4"/>
        </w:rPr>
        <w:t xml:space="preserve">на </w:t>
      </w:r>
      <w:r>
        <w:rPr>
          <w:rStyle w:val="--0"/>
        </w:rPr>
        <w:t>целое</w:t>
      </w:r>
      <w:r>
        <w:t xml:space="preserve">. Мы не ставим вопросы — мы отвечаем на уже сформулированные. Мы </w:t>
      </w:r>
      <w:r>
        <w:rPr>
          <w:rStyle w:val="--0"/>
        </w:rPr>
        <w:t xml:space="preserve">не </w:t>
      </w:r>
      <w:r>
        <w:rPr>
          <w:rStyle w:val="--4"/>
        </w:rPr>
        <w:t>проектируем</w:t>
      </w:r>
      <w:r>
        <w:t xml:space="preserve"> — мы исполняем. Мы сегодня строители, но </w:t>
      </w:r>
      <w:r>
        <w:rPr>
          <w:rStyle w:val="--0"/>
        </w:rPr>
        <w:t xml:space="preserve">не </w:t>
      </w:r>
      <w:r>
        <w:rPr>
          <w:rStyle w:val="--4"/>
        </w:rPr>
        <w:t>архитекторы.</w:t>
      </w:r>
      <w:r w:rsidR="00F00A36">
        <w:rPr>
          <w:rStyle w:val="--4"/>
        </w:rPr>
        <w:t xml:space="preserve"> </w:t>
      </w:r>
      <w:r>
        <w:t xml:space="preserve">Такова участь сегодня большинства, кто трудится умом: они </w:t>
      </w:r>
      <w:r>
        <w:rPr>
          <w:rStyle w:val="--0"/>
        </w:rPr>
        <w:t xml:space="preserve">не </w:t>
      </w:r>
      <w:r>
        <w:rPr>
          <w:rStyle w:val="--4"/>
        </w:rPr>
        <w:t>знают</w:t>
      </w:r>
      <w:r>
        <w:t xml:space="preserve">, что именно они строят, зачем это нужно и где заканчивается здание. Это неудобно и не только психологически, но и практически: </w:t>
      </w:r>
      <w:r>
        <w:rPr>
          <w:b/>
          <w:i/>
        </w:rPr>
        <w:t>работа без понимания цели изматывает</w:t>
      </w:r>
      <w:r>
        <w:t xml:space="preserve">. </w:t>
      </w:r>
      <w:r>
        <w:rPr>
          <w:rStyle w:val="--4"/>
        </w:rPr>
        <w:t xml:space="preserve">Ещё </w:t>
      </w:r>
      <w:r>
        <w:rPr>
          <w:rStyle w:val="--0"/>
        </w:rPr>
        <w:t>хуже</w:t>
      </w:r>
      <w:r>
        <w:t xml:space="preserve"> — </w:t>
      </w:r>
      <w:r>
        <w:rPr>
          <w:b/>
          <w:i/>
        </w:rPr>
        <w:t>она может оказаться напрасной.</w:t>
      </w:r>
    </w:p>
    <w:p w14:paraId="3DEA813E" w14:textId="77777777" w:rsidR="000A6493" w:rsidRDefault="00000000">
      <w:pPr>
        <w:spacing w:after="0"/>
      </w:pPr>
      <w:r>
        <w:t xml:space="preserve">Может случиться, что кто-то, </w:t>
      </w:r>
      <w:r>
        <w:rPr>
          <w:rStyle w:val="--0"/>
        </w:rPr>
        <w:t xml:space="preserve">не </w:t>
      </w:r>
      <w:r>
        <w:rPr>
          <w:rStyle w:val="--4"/>
        </w:rPr>
        <w:t>зная</w:t>
      </w:r>
      <w:r>
        <w:t xml:space="preserve"> общего замысла, построит ненужное, что придётся позднее снести. Или ещё хуже — начнёт строить </w:t>
      </w:r>
    </w:p>
    <w:p w14:paraId="686CF153" w14:textId="77777777" w:rsidR="000A6493" w:rsidRDefault="00000000">
      <w:pPr>
        <w:spacing w:after="0"/>
        <w:ind w:firstLine="0"/>
      </w:pPr>
      <w:r>
        <w:rPr>
          <w:noProof/>
        </w:rPr>
        <w:drawing>
          <wp:anchor distT="0" distB="0" distL="114300" distR="114300" simplePos="0" relativeHeight="251655168" behindDoc="1" locked="0" layoutInCell="1" allowOverlap="1" wp14:anchorId="412432D7" wp14:editId="24BF4C35">
            <wp:simplePos x="0" y="0"/>
            <wp:positionH relativeFrom="column">
              <wp:posOffset>5715</wp:posOffset>
            </wp:positionH>
            <wp:positionV relativeFrom="paragraph">
              <wp:posOffset>-1270</wp:posOffset>
            </wp:positionV>
            <wp:extent cx="2787650" cy="3365500"/>
            <wp:effectExtent l="0" t="0" r="0" b="0"/>
            <wp:wrapTight wrapText="bothSides" distL="114300" distR="114300">
              <wp:wrapPolygon edited="0">
                <wp:start x="0" y="0"/>
                <wp:lineTo x="0" y="21518"/>
                <wp:lineTo x="21551" y="21518"/>
                <wp:lineTo x="21551" y="0"/>
                <wp:lineTo x="0" y="0"/>
              </wp:wrapPolygon>
            </wp:wrapTight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2787650" cy="336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вразрез с остальными. Одни будут стремиться к высоте и красоте, другие — к прочности и простоте. В результате — архитектурная шизофрения – общее дело, идущие в разные стороны. Похоже, именно это происходит в настоящее время. Всё, что создаёт ум, </w:t>
      </w:r>
      <w:r>
        <w:rPr>
          <w:rStyle w:val="--4"/>
        </w:rPr>
        <w:t xml:space="preserve">давно </w:t>
      </w:r>
      <w:r>
        <w:rPr>
          <w:rStyle w:val="--0"/>
        </w:rPr>
        <w:t>распалось</w:t>
      </w:r>
      <w:r>
        <w:t xml:space="preserve"> на два мира: </w:t>
      </w:r>
      <w:r>
        <w:rPr>
          <w:rStyle w:val="afffe"/>
        </w:rPr>
        <w:t>наука</w:t>
      </w:r>
      <w:r>
        <w:t xml:space="preserve"> и </w:t>
      </w:r>
      <w:r>
        <w:rPr>
          <w:rStyle w:val="afffe"/>
        </w:rPr>
        <w:t>философия</w:t>
      </w:r>
      <w:r>
        <w:t xml:space="preserve">, которая сегодня заменена надуманным словом – социология (не философы, а социологи сегодня философствуют). Уже само раздвоение названий </w:t>
      </w:r>
      <w:r>
        <w:rPr>
          <w:rStyle w:val="--4"/>
        </w:rPr>
        <w:t xml:space="preserve">вызывает </w:t>
      </w:r>
      <w:r>
        <w:rPr>
          <w:rStyle w:val="--0"/>
        </w:rPr>
        <w:t>тревогу.</w:t>
      </w:r>
      <w:r>
        <w:t xml:space="preserve"> Если разум — один, если истина — едина, откуда такое различие? </w:t>
      </w:r>
      <w:r>
        <w:rPr>
          <w:b/>
          <w:i/>
        </w:rPr>
        <w:t xml:space="preserve">Но разница — не в словах. Разница — в сути. </w:t>
      </w:r>
      <w:r>
        <w:t xml:space="preserve">Наука и социология (философия) </w:t>
      </w:r>
      <w:r>
        <w:rPr>
          <w:rStyle w:val="--0"/>
        </w:rPr>
        <w:t xml:space="preserve">не </w:t>
      </w:r>
      <w:r>
        <w:rPr>
          <w:rStyle w:val="--4"/>
        </w:rPr>
        <w:t>только</w:t>
      </w:r>
      <w:r>
        <w:t xml:space="preserve"> по-разному называют одно и то же. Они </w:t>
      </w:r>
      <w:r>
        <w:rPr>
          <w:rStyle w:val="afffe"/>
        </w:rPr>
        <w:t>противостоят</w:t>
      </w:r>
      <w:r>
        <w:t xml:space="preserve"> друг другу. </w:t>
      </w:r>
      <w:r>
        <w:lastRenderedPageBreak/>
        <w:t xml:space="preserve">Их доводы — неубедительны для оппонентов. Их методы — взаимоисключающие. Их цели — </w:t>
      </w:r>
      <w:r>
        <w:rPr>
          <w:rStyle w:val="--0"/>
        </w:rPr>
        <w:t xml:space="preserve">не </w:t>
      </w:r>
      <w:r>
        <w:rPr>
          <w:rStyle w:val="--4"/>
        </w:rPr>
        <w:t>совпадают</w:t>
      </w:r>
      <w:r>
        <w:t xml:space="preserve">. Каждая считает себя единственным источником истины. И потому </w:t>
      </w:r>
      <w:r>
        <w:rPr>
          <w:rStyle w:val="afffe"/>
        </w:rPr>
        <w:t xml:space="preserve">единства познания </w:t>
      </w:r>
      <w:r>
        <w:rPr>
          <w:rStyle w:val="--0"/>
        </w:rPr>
        <w:t xml:space="preserve">не </w:t>
      </w:r>
      <w:r>
        <w:rPr>
          <w:rStyle w:val="--4"/>
        </w:rPr>
        <w:t xml:space="preserve">существует. </w:t>
      </w:r>
      <w:r>
        <w:t>При таком расколе скептицизм становится самым разумным выбором. Как можно верить в силу труда, у которого нет ни единой цели, ни общего метода, ни согласия даже о том, что именно должно быть построено?</w:t>
      </w:r>
      <w:r>
        <w:rPr>
          <w:b/>
          <w:caps/>
          <w:color w:val="0432FF"/>
          <w:sz w:val="24"/>
        </w:rPr>
        <w:t xml:space="preserve"> </w:t>
      </w:r>
      <w:r>
        <w:t xml:space="preserve">Остаётся один путь: оглядеться. Попробовать увидеть </w:t>
      </w:r>
      <w:r>
        <w:rPr>
          <w:rStyle w:val="--4"/>
        </w:rPr>
        <w:t xml:space="preserve">картину </w:t>
      </w:r>
      <w:r>
        <w:rPr>
          <w:rStyle w:val="--0"/>
        </w:rPr>
        <w:t>целиком.</w:t>
      </w:r>
      <w:r>
        <w:t xml:space="preserve"> Не как учёный. Не как философ, а тем более – политолог, а как наблюдатель. Мы, кто всегда были внутри, впервые пытаемся </w:t>
      </w:r>
      <w:r>
        <w:rPr>
          <w:rStyle w:val="--4"/>
        </w:rPr>
        <w:t xml:space="preserve">взглянуть </w:t>
      </w:r>
      <w:r>
        <w:rPr>
          <w:rStyle w:val="--0"/>
        </w:rPr>
        <w:t>снаружи</w:t>
      </w:r>
      <w:r>
        <w:t xml:space="preserve"> и это несомненный плюс.</w:t>
      </w:r>
      <w:r>
        <w:rPr>
          <w:b/>
          <w:caps/>
          <w:color w:val="0432FF"/>
          <w:sz w:val="24"/>
        </w:rPr>
        <w:t xml:space="preserve"> </w:t>
      </w:r>
      <w:r>
        <w:t xml:space="preserve">Но подобное невозможно, если </w:t>
      </w:r>
      <w:r>
        <w:rPr>
          <w:rStyle w:val="--0"/>
        </w:rPr>
        <w:t xml:space="preserve">не </w:t>
      </w:r>
      <w:r>
        <w:rPr>
          <w:rStyle w:val="--4"/>
        </w:rPr>
        <w:t>выйти</w:t>
      </w:r>
      <w:r>
        <w:t xml:space="preserve"> </w:t>
      </w:r>
      <w:r>
        <w:rPr>
          <w:rStyle w:val="afffe"/>
        </w:rPr>
        <w:t>за пределы науки и философии</w:t>
      </w:r>
      <w:r>
        <w:t xml:space="preserve">. Мыслить вне спора, не становясь на сторону ни одной из них. Нужно встать на ту платформу, с которой вообще начинается любое знание — </w:t>
      </w:r>
      <w:r>
        <w:rPr>
          <w:rStyle w:val="--4"/>
        </w:rPr>
        <w:t xml:space="preserve">на </w:t>
      </w:r>
      <w:r>
        <w:rPr>
          <w:rStyle w:val="--0"/>
        </w:rPr>
        <w:t>понимание.</w:t>
      </w:r>
    </w:p>
    <w:p w14:paraId="3672FA22" w14:textId="6D34597C" w:rsidR="000A6493" w:rsidRDefault="00000000">
      <w:pPr>
        <w:spacing w:after="0"/>
      </w:pPr>
      <w:r>
        <w:t xml:space="preserve">Именно понимание объединяет разум и истину. Это не школа, не система, не метод. Это исходная способность разума: </w:t>
      </w:r>
      <w:r>
        <w:rPr>
          <w:rStyle w:val="--0"/>
        </w:rPr>
        <w:t xml:space="preserve">постигать </w:t>
      </w:r>
      <w:r>
        <w:rPr>
          <w:rStyle w:val="--4"/>
        </w:rPr>
        <w:t>смысл.</w:t>
      </w:r>
      <w:r>
        <w:t xml:space="preserve"> Всё, что делает человек, есть выражение этой способности. Всё, что он ищет, — это смысл, а не просто сведения. Если так, тогда спор между наукой и философией может быть разрешён не на их поле, а </w:t>
      </w:r>
      <w:r>
        <w:rPr>
          <w:rStyle w:val="--0"/>
        </w:rPr>
        <w:t xml:space="preserve">над </w:t>
      </w:r>
      <w:r>
        <w:rPr>
          <w:rStyle w:val="--4"/>
        </w:rPr>
        <w:t>ними</w:t>
      </w:r>
      <w:r>
        <w:t xml:space="preserve"> — в плоскости понимания. </w:t>
      </w:r>
      <w:r>
        <w:rPr>
          <w:color w:val="000000" w:themeColor="text1"/>
        </w:rPr>
        <w:t>Понимание — это не знание о чём</w:t>
      </w:r>
      <w:r w:rsidR="0001462A">
        <w:rPr>
          <w:color w:val="000000" w:themeColor="text1"/>
        </w:rPr>
        <w:t>-</w:t>
      </w:r>
      <w:r>
        <w:rPr>
          <w:color w:val="000000" w:themeColor="text1"/>
        </w:rPr>
        <w:t xml:space="preserve">то, а знание </w:t>
      </w:r>
      <w:r>
        <w:rPr>
          <w:rStyle w:val="--4"/>
        </w:rPr>
        <w:t xml:space="preserve">о </w:t>
      </w:r>
      <w:r>
        <w:rPr>
          <w:rStyle w:val="--0"/>
        </w:rPr>
        <w:t>форме</w:t>
      </w:r>
      <w:r>
        <w:rPr>
          <w:rStyle w:val="af1"/>
          <w:color w:val="000000" w:themeColor="text1"/>
        </w:rPr>
        <w:t xml:space="preserve"> </w:t>
      </w:r>
      <w:r>
        <w:rPr>
          <w:rStyle w:val="af1"/>
          <w:b w:val="0"/>
          <w:color w:val="000000" w:themeColor="text1"/>
        </w:rPr>
        <w:t>самого знания</w:t>
      </w:r>
      <w:r>
        <w:t xml:space="preserve">. Оно не даёт содержание, но </w:t>
      </w:r>
      <w:r>
        <w:rPr>
          <w:rStyle w:val="afffe"/>
        </w:rPr>
        <w:t>задаёт рамку</w:t>
      </w:r>
      <w:r>
        <w:t xml:space="preserve">. Это то, что позволяет нам увидеть, </w:t>
      </w:r>
      <w:r>
        <w:rPr>
          <w:rStyle w:val="afffe"/>
        </w:rPr>
        <w:t>что может считаться знанием</w:t>
      </w:r>
      <w:r>
        <w:t>, где оно начинается и где заканчивается. На основе идеи понимания мы сможем:</w:t>
      </w:r>
    </w:p>
    <w:p w14:paraId="73F2C34A" w14:textId="77777777" w:rsidR="000A6493" w:rsidRDefault="00000000">
      <w:pPr>
        <w:numPr>
          <w:ilvl w:val="0"/>
          <w:numId w:val="1"/>
        </w:numPr>
        <w:spacing w:after="0"/>
      </w:pPr>
      <w:r>
        <w:t>определить, что такое наука в её чистом виде;</w:t>
      </w:r>
    </w:p>
    <w:p w14:paraId="433ADF06" w14:textId="77777777" w:rsidR="000A6493" w:rsidRDefault="00000000">
      <w:pPr>
        <w:numPr>
          <w:ilvl w:val="0"/>
          <w:numId w:val="1"/>
        </w:numPr>
        <w:spacing w:after="0"/>
      </w:pPr>
      <w:r>
        <w:t>указать её границы;</w:t>
      </w:r>
    </w:p>
    <w:p w14:paraId="448ACDA9" w14:textId="77777777" w:rsidR="000A6493" w:rsidRDefault="00000000">
      <w:pPr>
        <w:numPr>
          <w:ilvl w:val="0"/>
          <w:numId w:val="1"/>
        </w:numPr>
        <w:spacing w:after="0"/>
      </w:pPr>
      <w:r>
        <w:t>описать внутреннюю структуру научного знания;</w:t>
      </w:r>
    </w:p>
    <w:p w14:paraId="1C009620" w14:textId="77777777" w:rsidR="000A6493" w:rsidRDefault="00000000">
      <w:pPr>
        <w:numPr>
          <w:ilvl w:val="0"/>
          <w:numId w:val="1"/>
        </w:numPr>
        <w:spacing w:after="0"/>
      </w:pPr>
      <w:r>
        <w:t>понять, как соотносится наука с человеком, его природой и волей.</w:t>
      </w:r>
    </w:p>
    <w:p w14:paraId="5D8C1946" w14:textId="77777777" w:rsidR="000A6493" w:rsidRDefault="00000000">
      <w:pPr>
        <w:spacing w:after="0"/>
      </w:pPr>
      <w:r>
        <w:t xml:space="preserve">Если принять понимание как </w:t>
      </w:r>
      <w:r>
        <w:rPr>
          <w:rStyle w:val="--4"/>
        </w:rPr>
        <w:t xml:space="preserve">орган </w:t>
      </w:r>
      <w:r>
        <w:rPr>
          <w:rStyle w:val="--0"/>
        </w:rPr>
        <w:t>разума</w:t>
      </w:r>
      <w:r>
        <w:t xml:space="preserve">, то мы можем говорить не только о форме, но и о содержании. Мы сможем не просто описать структуру знания, но и </w:t>
      </w:r>
      <w:r>
        <w:rPr>
          <w:rStyle w:val="afffe"/>
        </w:rPr>
        <w:t>указать, какие истины должны её наполнять</w:t>
      </w:r>
      <w:r>
        <w:t xml:space="preserve">. И если этих истин пока нет — показать, </w:t>
      </w:r>
      <w:r>
        <w:rPr>
          <w:rStyle w:val="afffe"/>
        </w:rPr>
        <w:t>как и где они могут быть найдены</w:t>
      </w:r>
      <w:r>
        <w:t>. И это самое главное в рамках происходящего сегодня…</w:t>
      </w:r>
    </w:p>
    <w:p w14:paraId="62B26F7D" w14:textId="77777777" w:rsidR="000A6493" w:rsidRDefault="00000000">
      <w:pPr>
        <w:spacing w:after="0"/>
        <w:rPr>
          <w:b/>
          <w:sz w:val="30"/>
        </w:rPr>
      </w:pPr>
      <w:bookmarkStart w:id="1" w:name="_Hlk196136107"/>
      <w:bookmarkStart w:id="2" w:name="_Hlk196139056"/>
      <w:r>
        <w:rPr>
          <w:b/>
          <w:sz w:val="30"/>
        </w:rPr>
        <w:t>Возможность</w:t>
      </w:r>
      <w:bookmarkEnd w:id="0"/>
    </w:p>
    <w:p w14:paraId="726BFF2D" w14:textId="0C59DA25" w:rsidR="000A6493" w:rsidRDefault="00000000">
      <w:pPr>
        <w:spacing w:after="0"/>
        <w:ind w:firstLine="0"/>
      </w:pPr>
      <w:r>
        <w:t xml:space="preserve">           Преодоление старости, в рамках глобальной идеи – победы над смертью, возможно двумя принципиально различными путями. </w:t>
      </w:r>
      <w:r>
        <w:rPr>
          <w:rStyle w:val="--0"/>
        </w:rPr>
        <w:t xml:space="preserve">Первый </w:t>
      </w:r>
      <w:r>
        <w:rPr>
          <w:rStyle w:val="--4"/>
        </w:rPr>
        <w:t>путь</w:t>
      </w:r>
      <w:r>
        <w:t xml:space="preserve"> фокусируется на сохранении тела: это может быть отмена </w:t>
      </w:r>
      <w:bookmarkStart w:id="3" w:name="_Hlk196082600"/>
      <w:r>
        <w:t xml:space="preserve">предела </w:t>
      </w:r>
      <w:proofErr w:type="spellStart"/>
      <w:r>
        <w:t>Хейфлика</w:t>
      </w:r>
      <w:bookmarkEnd w:id="3"/>
      <w:proofErr w:type="spellEnd"/>
      <w:r>
        <w:rPr>
          <w:rStyle w:val="af0"/>
        </w:rPr>
        <w:footnoteReference w:id="1"/>
      </w:r>
      <w:r>
        <w:t xml:space="preserve">, выращивание новых органов, биоинженерия, или даже </w:t>
      </w:r>
      <w:r>
        <w:lastRenderedPageBreak/>
        <w:t>радикальные формы трансформации —</w:t>
      </w:r>
      <w:r w:rsidR="0001462A">
        <w:t xml:space="preserve"> </w:t>
      </w:r>
      <w:r>
        <w:t xml:space="preserve">в виде метаморфозы, где человек, подобно гусенице, превращается во что-то иное, сохраняя при этом ядро личности. </w:t>
      </w:r>
      <w:r>
        <w:rPr>
          <w:rStyle w:val="--0"/>
        </w:rPr>
        <w:t xml:space="preserve">Второй </w:t>
      </w:r>
      <w:r>
        <w:rPr>
          <w:rStyle w:val="--4"/>
        </w:rPr>
        <w:t xml:space="preserve">путь </w:t>
      </w:r>
      <w:r>
        <w:t xml:space="preserve">делает ставку </w:t>
      </w:r>
      <w:r>
        <w:rPr>
          <w:rStyle w:val="--4"/>
        </w:rPr>
        <w:t xml:space="preserve">на </w:t>
      </w:r>
      <w:r>
        <w:rPr>
          <w:rStyle w:val="--0"/>
        </w:rPr>
        <w:t>сохранение</w:t>
      </w:r>
      <w:r>
        <w:t xml:space="preserve"> самой личности, независимо от биологического носителя. Предполагается, что личность может быть перенесена на другую «платформу» — как материальную (другое тело, компьютер), так и нематериальную (виртуальная среда, цифровой аватар). </w:t>
      </w:r>
      <w:r>
        <w:rPr>
          <w:b/>
          <w:i/>
        </w:rPr>
        <w:t>Первый путь</w:t>
      </w:r>
      <w:r>
        <w:t xml:space="preserve"> относится к компетенции медицинской и биотехнологической науки. </w:t>
      </w:r>
      <w:r>
        <w:rPr>
          <w:b/>
          <w:i/>
        </w:rPr>
        <w:t>Второй</w:t>
      </w:r>
      <w:r>
        <w:t xml:space="preserve"> — пока ещё не имеет специализированной области: так же, как до появления авиации не существовало профессии пилота, сегодня у нас нет экспертов в переносе личности. И всё же, именно это направление выглядит перспективнее, если исходить из приоритета сознания над телесной оболочкой. Так считает современная наука.  Но есть и </w:t>
      </w:r>
      <w:r>
        <w:rPr>
          <w:rStyle w:val="--0"/>
        </w:rPr>
        <w:t xml:space="preserve">третий </w:t>
      </w:r>
      <w:r>
        <w:rPr>
          <w:rStyle w:val="--4"/>
        </w:rPr>
        <w:t>путь</w:t>
      </w:r>
      <w:r>
        <w:t xml:space="preserve">, который в сегодняшнем понимании людей – более чем фантастика. Это </w:t>
      </w:r>
      <w:r>
        <w:rPr>
          <w:rStyle w:val="--0"/>
        </w:rPr>
        <w:t xml:space="preserve">развитие </w:t>
      </w:r>
      <w:r>
        <w:rPr>
          <w:rStyle w:val="--4"/>
        </w:rPr>
        <w:t xml:space="preserve">потенциалов </w:t>
      </w:r>
      <w:r>
        <w:rPr>
          <w:rStyle w:val="--0"/>
        </w:rPr>
        <w:t>Мозга</w:t>
      </w:r>
      <w:r>
        <w:t xml:space="preserve">, который сам, в рамках сегодня проистекающих процессов способен продлить жизнь тела (а точнее будет – своей рубашки) не менее, </w:t>
      </w:r>
      <w:r>
        <w:rPr>
          <w:b/>
          <w:i/>
        </w:rPr>
        <w:t>чем до 134 лет,</w:t>
      </w:r>
      <w:r>
        <w:t xml:space="preserve"> </w:t>
      </w:r>
      <w:r>
        <w:rPr>
          <w:rStyle w:val="--4"/>
        </w:rPr>
        <w:t xml:space="preserve">преодолев </w:t>
      </w:r>
      <w:r>
        <w:rPr>
          <w:rStyle w:val="--0"/>
        </w:rPr>
        <w:t>старение</w:t>
      </w:r>
      <w:r>
        <w:t xml:space="preserve">, что подтверждено расчетами </w:t>
      </w:r>
      <w:r>
        <w:rPr>
          <w:b/>
        </w:rPr>
        <w:t>А. Хатыбова</w:t>
      </w:r>
      <w:r>
        <w:rPr>
          <w:rStyle w:val="af0"/>
        </w:rPr>
        <w:footnoteReference w:id="2"/>
      </w:r>
      <w:r>
        <w:t xml:space="preserve"> в его, уже известных трудах.  И если этот процесс начнет реализовываться, то второй этап в развитии Мозга – это продление жизни тела (рубашки) </w:t>
      </w:r>
      <w:r>
        <w:rPr>
          <w:rStyle w:val="--0"/>
        </w:rPr>
        <w:t xml:space="preserve">не </w:t>
      </w:r>
      <w:r>
        <w:rPr>
          <w:rStyle w:val="--4"/>
        </w:rPr>
        <w:t>менее</w:t>
      </w:r>
      <w:r>
        <w:t xml:space="preserve"> чем </w:t>
      </w:r>
      <w:r>
        <w:rPr>
          <w:b/>
          <w:i/>
        </w:rPr>
        <w:t>до 300–350 лет, без элементов старения организма</w:t>
      </w:r>
      <w:r>
        <w:t xml:space="preserve"> так, как это было в России, за Уралом, в конце 17 века, при начале правления Петра I. </w:t>
      </w:r>
    </w:p>
    <w:p w14:paraId="34294959" w14:textId="77777777" w:rsidR="000A6493" w:rsidRDefault="00000000">
      <w:pPr>
        <w:spacing w:after="0"/>
        <w:ind w:firstLine="0"/>
        <w:rPr>
          <w:rStyle w:val="--4"/>
        </w:rPr>
      </w:pPr>
      <w:r>
        <w:t xml:space="preserve">              В рамках сегодняшнего нашего понимания, </w:t>
      </w:r>
      <w:r>
        <w:rPr>
          <w:rStyle w:val="--0"/>
        </w:rPr>
        <w:t xml:space="preserve">невозможно </w:t>
      </w:r>
      <w:r>
        <w:rPr>
          <w:rStyle w:val="--4"/>
        </w:rPr>
        <w:t>однозначно</w:t>
      </w:r>
      <w:r>
        <w:t xml:space="preserve"> сказать, какой путь окажется главным. Но есть эмпирическое правило: </w:t>
      </w:r>
      <w:r>
        <w:rPr>
          <w:rStyle w:val="--4"/>
        </w:rPr>
        <w:t xml:space="preserve">чем </w:t>
      </w:r>
      <w:r>
        <w:rPr>
          <w:rStyle w:val="--0"/>
        </w:rPr>
        <w:t xml:space="preserve">больше </w:t>
      </w:r>
      <w:r>
        <w:t xml:space="preserve">умов сосредоточено на задаче, </w:t>
      </w:r>
      <w:r>
        <w:rPr>
          <w:rStyle w:val="--4"/>
        </w:rPr>
        <w:t xml:space="preserve">тем </w:t>
      </w:r>
      <w:r>
        <w:rPr>
          <w:rStyle w:val="--0"/>
        </w:rPr>
        <w:t>выше</w:t>
      </w:r>
      <w:r>
        <w:rPr>
          <w:rStyle w:val="--4"/>
        </w:rPr>
        <w:t xml:space="preserve"> </w:t>
      </w:r>
      <w:r>
        <w:t xml:space="preserve">вероятность её решения. Максимальная концентрация ресурсов — интеллектуальных, организационных, экономических — радикально </w:t>
      </w:r>
      <w:r>
        <w:lastRenderedPageBreak/>
        <w:t xml:space="preserve">ускоряет достижение цели. Если же ресурсы минимальны, прогресс будет медленным, и </w:t>
      </w:r>
      <w:r>
        <w:rPr>
          <w:rStyle w:val="--0"/>
        </w:rPr>
        <w:t xml:space="preserve">победа </w:t>
      </w:r>
      <w:r>
        <w:rPr>
          <w:rStyle w:val="--4"/>
        </w:rPr>
        <w:t>над</w:t>
      </w:r>
      <w:r>
        <w:rPr>
          <w:rStyle w:val="--0"/>
        </w:rPr>
        <w:t xml:space="preserve"> смертью</w:t>
      </w:r>
      <w:r>
        <w:t xml:space="preserve"> и преодоление старости в тех пределах, которых я написал, возможна лишь через несколько поколений.</w:t>
      </w:r>
      <w:r>
        <w:br/>
      </w:r>
      <w:bookmarkEnd w:id="1"/>
      <w:r>
        <w:t xml:space="preserve">             Исторический аналог — овладение атомной энергией. Великие умы XX века, включая Эйнштейна, полагали, что человечество сможет использовать энергию атома </w:t>
      </w:r>
      <w:r>
        <w:rPr>
          <w:rStyle w:val="--0"/>
        </w:rPr>
        <w:t xml:space="preserve">не </w:t>
      </w:r>
      <w:r>
        <w:rPr>
          <w:rStyle w:val="--4"/>
        </w:rPr>
        <w:t>ранее</w:t>
      </w:r>
      <w:r>
        <w:t xml:space="preserve"> чем через 500 лет, то есть к 2400 году. Однако первый атомный взрыв произошёл уже в 1945 году — всего через 34 года </w:t>
      </w:r>
      <w:r>
        <w:rPr>
          <w:rStyle w:val="--4"/>
        </w:rPr>
        <w:t xml:space="preserve">после </w:t>
      </w:r>
      <w:r>
        <w:rPr>
          <w:rStyle w:val="--0"/>
        </w:rPr>
        <w:t>открытия</w:t>
      </w:r>
      <w:r>
        <w:t xml:space="preserve"> структуры атома в 1911 году.</w:t>
      </w:r>
      <w:r>
        <w:br/>
        <w:t xml:space="preserve">В чём секрет столь стремительного прогресса? Упор не на естественное развитие, а на концентрацию усилий. В 1939 году немецкие физики предупредили руководство Третьего рейха о возможности создания нового вида оружия. Это стало поводом для запуска «Уранового проекта» в Германии. В том же году Эйнштейн и его коллеги обратились к американскому президенту, сообщив о германских разработках. Так родился американский «Урановый комитет», который в 1942 году перерос в Манхэттенский проект — масштабное государственное начинание, превзошедшее немецкие усилия в сотни раз по ресурсам и численности. Итог — США </w:t>
      </w:r>
      <w:r>
        <w:rPr>
          <w:rStyle w:val="--0"/>
        </w:rPr>
        <w:t xml:space="preserve">первыми </w:t>
      </w:r>
      <w:r>
        <w:rPr>
          <w:rStyle w:val="--4"/>
        </w:rPr>
        <w:t>создали</w:t>
      </w:r>
      <w:r>
        <w:t xml:space="preserve"> атомную бомбу. Сегодня наука движется вперёд равномерно, без острой концентрации усилий. Потому прогнозы звучат сдержанно: смерть, по мнению учёных, может быть побеждена через 200–300 лет. Но если на эту цель направить интеллектуальные и организационные ресурсы хотя бы одного крупного государства — шансы достичь результата уже в текущем столетии </w:t>
      </w:r>
      <w:r>
        <w:rPr>
          <w:rStyle w:val="--0"/>
        </w:rPr>
        <w:t xml:space="preserve">резко </w:t>
      </w:r>
      <w:r>
        <w:rPr>
          <w:rStyle w:val="--4"/>
        </w:rPr>
        <w:t>возрастают.</w:t>
      </w:r>
      <w:r>
        <w:t xml:space="preserve"> Таким образом, преодоление смерти становится не только научной задачей, но и вопросом цивилизационного выбора — политическим и культурным проектом. Чтобы сосредоточить на этой цели национальные, а в идеале — глобальные ресурсы, нужно </w:t>
      </w:r>
      <w:r>
        <w:rPr>
          <w:rStyle w:val="--0"/>
        </w:rPr>
        <w:t xml:space="preserve">не </w:t>
      </w:r>
      <w:r>
        <w:rPr>
          <w:rStyle w:val="--4"/>
        </w:rPr>
        <w:t xml:space="preserve">просто </w:t>
      </w:r>
      <w:r>
        <w:t xml:space="preserve">заниматься наукой, а </w:t>
      </w:r>
      <w:r>
        <w:rPr>
          <w:rStyle w:val="--0"/>
        </w:rPr>
        <w:t xml:space="preserve">создавать </w:t>
      </w:r>
      <w:r>
        <w:rPr>
          <w:rStyle w:val="--4"/>
        </w:rPr>
        <w:t>условия</w:t>
      </w:r>
      <w:r>
        <w:t xml:space="preserve"> </w:t>
      </w:r>
      <w:r>
        <w:rPr>
          <w:b/>
          <w:i/>
        </w:rPr>
        <w:t>для её стремительного развития</w:t>
      </w:r>
      <w:r>
        <w:t xml:space="preserve">. Человечество сегодня — как корабль без курса, чьи пассажиры заняты ловлей рыбы, не зная, куда направляется судно. Главнейшая задача — задать ему курс. Рыба — земные блага — пусть останется приятным попутным бонусом, но </w:t>
      </w:r>
      <w:r>
        <w:rPr>
          <w:rStyle w:val="--0"/>
        </w:rPr>
        <w:t xml:space="preserve">не </w:t>
      </w:r>
      <w:r>
        <w:rPr>
          <w:rStyle w:val="--4"/>
        </w:rPr>
        <w:t xml:space="preserve">целью. </w:t>
      </w:r>
    </w:p>
    <w:p w14:paraId="2EEFB9AB" w14:textId="77777777" w:rsidR="000A6493" w:rsidRDefault="00000000">
      <w:pPr>
        <w:spacing w:after="0"/>
        <w:ind w:firstLine="0"/>
        <w:rPr>
          <w:sz w:val="32"/>
        </w:rPr>
      </w:pPr>
      <w:r>
        <w:rPr>
          <w:rStyle w:val="--4"/>
          <w:sz w:val="32"/>
        </w:rPr>
        <w:t xml:space="preserve">             </w:t>
      </w:r>
      <w:r>
        <w:rPr>
          <w:b/>
          <w:sz w:val="32"/>
        </w:rPr>
        <w:t>Вариации.</w:t>
      </w:r>
      <w:r>
        <w:rPr>
          <w:sz w:val="32"/>
        </w:rPr>
        <w:t xml:space="preserve"> </w:t>
      </w:r>
    </w:p>
    <w:p w14:paraId="7F550625" w14:textId="77777777" w:rsidR="00F00A36" w:rsidRDefault="00000000" w:rsidP="00F00A36">
      <w:pPr>
        <w:spacing w:after="0"/>
        <w:ind w:firstLine="0"/>
      </w:pPr>
      <w:r>
        <w:t xml:space="preserve">            Если все зайцы, не сговариваясь, избегают мяса — это говорит о том, что мясо </w:t>
      </w:r>
      <w:r>
        <w:rPr>
          <w:rStyle w:val="--0"/>
        </w:rPr>
        <w:t xml:space="preserve">не </w:t>
      </w:r>
      <w:r>
        <w:rPr>
          <w:rStyle w:val="--4"/>
        </w:rPr>
        <w:t>соответствует</w:t>
      </w:r>
      <w:r>
        <w:t xml:space="preserve"> их природе. Аналогично: если около двухсот государств на планете, независимо друг от друга, </w:t>
      </w:r>
      <w:r>
        <w:rPr>
          <w:rStyle w:val="--0"/>
        </w:rPr>
        <w:t xml:space="preserve">не </w:t>
      </w:r>
      <w:r>
        <w:rPr>
          <w:rStyle w:val="--4"/>
        </w:rPr>
        <w:t>ставят</w:t>
      </w:r>
      <w:r>
        <w:t xml:space="preserve"> преодоление смерти в повестку, значит, эта цель противоречит самой природе государства и существующей мировой системе. Чтобы понять причину игнорирования, представим мир как комнату, заполненную воздушными шариками — государствами. Каждый шарик существует лишь потому, что </w:t>
      </w:r>
      <w:r>
        <w:rPr>
          <w:rStyle w:val="--0"/>
        </w:rPr>
        <w:t xml:space="preserve">противостоит </w:t>
      </w:r>
      <w:r>
        <w:rPr>
          <w:rStyle w:val="--4"/>
        </w:rPr>
        <w:t>давлению</w:t>
      </w:r>
      <w:r>
        <w:t xml:space="preserve"> со стороны соседей. Если шарик ослабнет, его начнут немедленно сжимать окружающие. Это иллюстрация </w:t>
      </w:r>
      <w:r>
        <w:rPr>
          <w:rStyle w:val="--0"/>
        </w:rPr>
        <w:lastRenderedPageBreak/>
        <w:t xml:space="preserve">неумолимых </w:t>
      </w:r>
      <w:r>
        <w:rPr>
          <w:rStyle w:val="--4"/>
        </w:rPr>
        <w:t>законов</w:t>
      </w:r>
      <w:r>
        <w:t xml:space="preserve"> политики, социума и физики: давление продолжается, пока есть возможность продавить. Рост силы государства приводит к росту давления. Государственные границы — это линии, где силы пришли к равновесию, где дальнейшее продвижение невозможно.</w:t>
      </w:r>
      <w:r>
        <w:br/>
        <w:t xml:space="preserve">           В условиях постоянного давления, государство вынуждено концентрировать ресурсы на своей обороноспособности. Это требует мобилизации значительной части интеллектуального и материального потенциала для создания </w:t>
      </w:r>
      <w:r>
        <w:rPr>
          <w:rStyle w:val="--0"/>
        </w:rPr>
        <w:t xml:space="preserve">новых </w:t>
      </w:r>
      <w:r>
        <w:rPr>
          <w:rStyle w:val="--4"/>
        </w:rPr>
        <w:t xml:space="preserve">видов </w:t>
      </w:r>
      <w:r>
        <w:rPr>
          <w:rStyle w:val="--0"/>
        </w:rPr>
        <w:t>оружия</w:t>
      </w:r>
      <w:r>
        <w:t xml:space="preserve">. Если же государство направит эти ресурсы не против внешних угроз, а, к примеру, против смерти, в науку и гуманитарные цели, оно станет уязвимым. Другие государства, действуя по старым законам, </w:t>
      </w:r>
      <w:r>
        <w:rPr>
          <w:rStyle w:val="--0"/>
        </w:rPr>
        <w:t xml:space="preserve">не </w:t>
      </w:r>
      <w:r>
        <w:rPr>
          <w:rStyle w:val="--4"/>
        </w:rPr>
        <w:t>преминут</w:t>
      </w:r>
      <w:r>
        <w:t xml:space="preserve"> воспользоваться его слабостью. Именно этим объясняется, почему в мире нет ни одного государства, которое ставило бы преодоление смерти в центр своей политики. Более того, в существующей системе такой государственный проект невозможен. Чтобы ресурсы начали работать </w:t>
      </w:r>
      <w:r>
        <w:rPr>
          <w:rStyle w:val="--0"/>
        </w:rPr>
        <w:t xml:space="preserve">не </w:t>
      </w:r>
      <w:r>
        <w:rPr>
          <w:rStyle w:val="--4"/>
        </w:rPr>
        <w:t>против</w:t>
      </w:r>
      <w:r>
        <w:t xml:space="preserve"> жизни, а </w:t>
      </w:r>
      <w:r>
        <w:rPr>
          <w:rStyle w:val="--0"/>
        </w:rPr>
        <w:t xml:space="preserve">против </w:t>
      </w:r>
      <w:r>
        <w:rPr>
          <w:rStyle w:val="--4"/>
        </w:rPr>
        <w:t>смерти</w:t>
      </w:r>
      <w:r>
        <w:t xml:space="preserve"> — необходимо изменить саму архитектуру мирового порядка, устранить постоянную угрозу со стороны других государств. Только в безопасной среде возможна переориентация цивилизационного вектора. И мы </w:t>
      </w:r>
      <w:r>
        <w:rPr>
          <w:rStyle w:val="--0"/>
        </w:rPr>
        <w:t xml:space="preserve">не </w:t>
      </w:r>
      <w:r>
        <w:rPr>
          <w:rStyle w:val="--4"/>
        </w:rPr>
        <w:t>должны</w:t>
      </w:r>
      <w:r>
        <w:t xml:space="preserve"> забывать главное – само государство – это есть «продукт», созданный в рамках Программы развития генотипов мозга, тогда все становится на свои места. Все что мы сегодня наблюдаем, это разрушение структуры государства и государственности в рамках деятельности новой Системы Управления, через так называемый «правящий класс», который просто </w:t>
      </w:r>
      <w:r>
        <w:rPr>
          <w:rStyle w:val="--0"/>
        </w:rPr>
        <w:t xml:space="preserve">не </w:t>
      </w:r>
      <w:r>
        <w:rPr>
          <w:rStyle w:val="--4"/>
        </w:rPr>
        <w:t>понимает</w:t>
      </w:r>
      <w:r>
        <w:t xml:space="preserve">, что же он творит и к чему все это приведёт, причём в ближайшее время. Идут сложнейшие процессы изменения мироустройства со всеми вытекающими из этого последствиями, которые </w:t>
      </w:r>
      <w:r>
        <w:rPr>
          <w:rStyle w:val="--0"/>
        </w:rPr>
        <w:t xml:space="preserve">не </w:t>
      </w:r>
      <w:r>
        <w:rPr>
          <w:rStyle w:val="--4"/>
        </w:rPr>
        <w:t>подвластны</w:t>
      </w:r>
      <w:r>
        <w:t xml:space="preserve"> людям. Но есть уже устойчивое понимание, что эти процессы ведут нас к совершенно новому мироустройству жизни человека, а это и есть </w:t>
      </w:r>
      <w:r>
        <w:rPr>
          <w:rStyle w:val="--0"/>
        </w:rPr>
        <w:t xml:space="preserve">первые </w:t>
      </w:r>
      <w:r>
        <w:rPr>
          <w:rStyle w:val="--4"/>
        </w:rPr>
        <w:t>шаги</w:t>
      </w:r>
      <w:r>
        <w:t xml:space="preserve"> </w:t>
      </w:r>
      <w:r>
        <w:rPr>
          <w:b/>
          <w:i/>
        </w:rPr>
        <w:t>в направлении победить смерть и преодолеть старость.</w:t>
      </w:r>
      <w:r>
        <w:t xml:space="preserve"> Все сегодня – взаимосвязано. Вполне возможно, на фоне происходящего – появление </w:t>
      </w:r>
      <w:r>
        <w:rPr>
          <w:rStyle w:val="--0"/>
        </w:rPr>
        <w:t xml:space="preserve">альтернативного </w:t>
      </w:r>
      <w:r>
        <w:rPr>
          <w:rStyle w:val="--4"/>
        </w:rPr>
        <w:t>варианта</w:t>
      </w:r>
      <w:r>
        <w:t xml:space="preserve"> — сконцентрировать </w:t>
      </w:r>
      <w:r>
        <w:rPr>
          <w:rStyle w:val="--0"/>
        </w:rPr>
        <w:t xml:space="preserve">вне </w:t>
      </w:r>
      <w:r>
        <w:rPr>
          <w:rStyle w:val="--4"/>
        </w:rPr>
        <w:t>государственной</w:t>
      </w:r>
      <w:r>
        <w:t xml:space="preserve"> структуры интеллектуальные ресурсы, сопоставимые по мощности с ресурсами крупной державы. Такой подход </w:t>
      </w:r>
      <w:r>
        <w:rPr>
          <w:rStyle w:val="--0"/>
        </w:rPr>
        <w:t xml:space="preserve">не </w:t>
      </w:r>
      <w:r>
        <w:rPr>
          <w:rStyle w:val="--4"/>
        </w:rPr>
        <w:t>требует</w:t>
      </w:r>
      <w:r>
        <w:t xml:space="preserve"> перестройки всей мировой системы, но способен повлиять на нее через пример и достижение результата. Все прочие сценарии — это движение широким фронтом, с рассеянными усилиями и крайне низкими шансами на успех в обозримом времени.</w:t>
      </w:r>
    </w:p>
    <w:p w14:paraId="785D2B91" w14:textId="77777777" w:rsidR="00F00A36" w:rsidRDefault="00F00A36" w:rsidP="00F00A36">
      <w:pPr>
        <w:spacing w:after="0"/>
        <w:ind w:firstLine="0"/>
      </w:pPr>
      <w:r>
        <w:t xml:space="preserve">             Чтобы изменить мировой порядок, нужно начать с понимания его устройства. </w:t>
      </w:r>
      <w:r>
        <w:rPr>
          <w:rStyle w:val="--0"/>
        </w:rPr>
        <w:t xml:space="preserve">Не </w:t>
      </w:r>
      <w:r>
        <w:rPr>
          <w:rStyle w:val="--4"/>
        </w:rPr>
        <w:t>опираться</w:t>
      </w:r>
      <w:r>
        <w:t xml:space="preserve"> на учебники или заголовки новостей, а смотреть в суть. Для этого нужно определить, кто ведёт этот мир — где локомотив, а где вагоны. Таким локомотивом сегодня является Запад (в широком </w:t>
      </w:r>
      <w:r>
        <w:lastRenderedPageBreak/>
        <w:t xml:space="preserve">понимании этого слова, включая и «правящие элиты» каждой страны). И если мы хотим изменить направление поезда, нужно </w:t>
      </w:r>
      <w:r>
        <w:rPr>
          <w:rStyle w:val="--0"/>
        </w:rPr>
        <w:t xml:space="preserve">изменить </w:t>
      </w:r>
      <w:r>
        <w:rPr>
          <w:rStyle w:val="--4"/>
        </w:rPr>
        <w:t>курс</w:t>
      </w:r>
      <w:r>
        <w:t xml:space="preserve"> именно этой ведущей силы. Остальной мир неизбежно последует за ней. Запад называет свою политическую систему либеральной демократией. Её стержень — </w:t>
      </w:r>
      <w:r>
        <w:rPr>
          <w:rStyle w:val="--4"/>
        </w:rPr>
        <w:t xml:space="preserve">институт </w:t>
      </w:r>
      <w:r>
        <w:rPr>
          <w:rStyle w:val="--0"/>
        </w:rPr>
        <w:t>выборов.</w:t>
      </w:r>
      <w:r>
        <w:t xml:space="preserve"> В этом логика: </w:t>
      </w:r>
      <w:r>
        <w:rPr>
          <w:b/>
          <w:i/>
        </w:rPr>
        <w:t>нет выборов — нет демократии</w:t>
      </w:r>
      <w:r>
        <w:t xml:space="preserve">. Но </w:t>
      </w:r>
      <w:r>
        <w:rPr>
          <w:rStyle w:val="--4"/>
        </w:rPr>
        <w:t xml:space="preserve">выбор </w:t>
      </w:r>
      <w:r>
        <w:rPr>
          <w:rStyle w:val="--0"/>
        </w:rPr>
        <w:t xml:space="preserve">возможен </w:t>
      </w:r>
      <w:r>
        <w:t>только при наличии знаний. Если знаний нет — выбор иллюзорен, а с ним исчезает и сама демократия.</w:t>
      </w:r>
    </w:p>
    <w:p w14:paraId="2F8CF1A0" w14:textId="1A56A4AD" w:rsidR="000A6493" w:rsidRPr="00F00A36" w:rsidRDefault="00000000" w:rsidP="00F00A36">
      <w:pPr>
        <w:spacing w:after="0"/>
        <w:ind w:firstLine="0"/>
        <w:rPr>
          <w:b/>
          <w:caps/>
          <w:color w:val="0432FF"/>
          <w:sz w:val="24"/>
        </w:rPr>
      </w:pPr>
      <w:r>
        <w:rPr>
          <w:noProof/>
        </w:rPr>
        <w:drawing>
          <wp:anchor distT="0" distB="0" distL="114300" distR="114300" simplePos="0" relativeHeight="251656192" behindDoc="1" locked="0" layoutInCell="1" allowOverlap="1" wp14:anchorId="59DB4885" wp14:editId="4C7A0A28">
            <wp:simplePos x="0" y="0"/>
            <wp:positionH relativeFrom="column">
              <wp:posOffset>3783965</wp:posOffset>
            </wp:positionH>
            <wp:positionV relativeFrom="paragraph">
              <wp:posOffset>3016885</wp:posOffset>
            </wp:positionV>
            <wp:extent cx="2604135" cy="3216275"/>
            <wp:effectExtent l="0" t="0" r="0" b="0"/>
            <wp:wrapTight wrapText="bothSides" distL="114300" distR="114300">
              <wp:wrapPolygon edited="0">
                <wp:start x="0" y="0"/>
                <wp:lineTo x="0" y="21493"/>
                <wp:lineTo x="21489" y="21493"/>
                <wp:lineTo x="21489" y="0"/>
                <wp:lineTo x="0" y="0"/>
              </wp:wrapPolygon>
            </wp:wrapTight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2604135" cy="3216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00A36">
        <w:t xml:space="preserve">               </w:t>
      </w:r>
      <w:r>
        <w:t xml:space="preserve">Теория утверждает: народ способен осознанно выбирать власть. Значит, он </w:t>
      </w:r>
      <w:r>
        <w:rPr>
          <w:rStyle w:val="--4"/>
        </w:rPr>
        <w:t xml:space="preserve">должен </w:t>
      </w:r>
      <w:r>
        <w:rPr>
          <w:rStyle w:val="--0"/>
        </w:rPr>
        <w:t>обладать</w:t>
      </w:r>
      <w:r>
        <w:t xml:space="preserve"> нужными знаниями. Но на практике это невозможно по трем причинам. </w:t>
      </w:r>
      <w:r>
        <w:rPr>
          <w:b/>
          <w:i/>
        </w:rPr>
        <w:t>Во-первых</w:t>
      </w:r>
      <w:r>
        <w:t xml:space="preserve">, далеко не все способны освоить необходимый объём информации. </w:t>
      </w:r>
      <w:r>
        <w:rPr>
          <w:b/>
          <w:i/>
        </w:rPr>
        <w:t>Во-вторых</w:t>
      </w:r>
      <w:r>
        <w:t xml:space="preserve">, большинство не готово тратить на это силы и время. </w:t>
      </w:r>
      <w:r>
        <w:rPr>
          <w:b/>
          <w:i/>
        </w:rPr>
        <w:t>В-третьих</w:t>
      </w:r>
      <w:r>
        <w:t xml:space="preserve">, значительная часть информации засекречена — она под грифом государственной тайны. Вывод ясен: даже в теории народ </w:t>
      </w:r>
      <w:r>
        <w:rPr>
          <w:rStyle w:val="--0"/>
        </w:rPr>
        <w:t xml:space="preserve">не </w:t>
      </w:r>
      <w:r>
        <w:rPr>
          <w:rStyle w:val="--4"/>
        </w:rPr>
        <w:t>может</w:t>
      </w:r>
      <w:r>
        <w:t xml:space="preserve"> обладать всей полнотой знаний, необходимых для осознанного выбора. Это не просто гипотеза — это строго доказано. Например, </w:t>
      </w:r>
      <w:bookmarkStart w:id="4" w:name="_Hlk196137595"/>
      <w:r>
        <w:rPr>
          <w:rStyle w:val="afffe"/>
        </w:rPr>
        <w:t>Общая теорема возможности</w:t>
      </w:r>
      <w:r>
        <w:t xml:space="preserve"> Кеннета Эрроу,</w:t>
      </w:r>
      <w:bookmarkEnd w:id="4"/>
      <w:r>
        <w:t xml:space="preserve"> математически доказывающая невозможность построения идеальной демократической модели. Эту теорему пытались опровергнуть сотни исследователей — </w:t>
      </w:r>
      <w:r>
        <w:rPr>
          <w:rStyle w:val="--4"/>
        </w:rPr>
        <w:t xml:space="preserve">никто </w:t>
      </w:r>
      <w:r>
        <w:rPr>
          <w:rStyle w:val="--0"/>
        </w:rPr>
        <w:t>не</w:t>
      </w:r>
      <w:r>
        <w:rPr>
          <w:rStyle w:val="--4"/>
        </w:rPr>
        <w:t xml:space="preserve"> смог</w:t>
      </w:r>
      <w:r>
        <w:t xml:space="preserve">. В результате её предпочитают замалчивать, как замалчивают и теорему </w:t>
      </w:r>
      <w:proofErr w:type="spellStart"/>
      <w:r>
        <w:t>Гёделя</w:t>
      </w:r>
      <w:proofErr w:type="spellEnd"/>
      <w:r>
        <w:t>, демонстрирующую неполноту самой математики. Игнорирование не отменяет истины — просто вытесняет её из сознания.</w:t>
      </w:r>
    </w:p>
    <w:p w14:paraId="4D1E65C2" w14:textId="77777777" w:rsidR="000A6493" w:rsidRDefault="00000000">
      <w:pPr>
        <w:pStyle w:val="affffa"/>
        <w:spacing w:after="0"/>
        <w:rPr>
          <w:rFonts w:ascii="Georgia" w:hAnsi="Georgia"/>
        </w:rPr>
      </w:pPr>
      <w:r>
        <w:rPr>
          <w:rFonts w:ascii="Georgia" w:hAnsi="Georgia"/>
        </w:rPr>
        <w:t xml:space="preserve">Если знания недоступны, то всё, что остаётся — это </w:t>
      </w:r>
      <w:r>
        <w:rPr>
          <w:rStyle w:val="--0"/>
        </w:rPr>
        <w:t xml:space="preserve">имитация </w:t>
      </w:r>
      <w:r>
        <w:rPr>
          <w:rStyle w:val="--4"/>
        </w:rPr>
        <w:t>выбора</w:t>
      </w:r>
      <w:r>
        <w:rPr>
          <w:rFonts w:ascii="Georgia" w:hAnsi="Georgia"/>
        </w:rPr>
        <w:t xml:space="preserve">. Человеку предлагают набор кандидатов, как упаковки незнакомых лекарств. Его побуждают выбрать одно из них — манипуляцией, риторикой, визуальной подачей. Это действие похоже на выбор, но, по сути, им </w:t>
      </w:r>
      <w:r>
        <w:rPr>
          <w:rStyle w:val="--0"/>
        </w:rPr>
        <w:t xml:space="preserve">не </w:t>
      </w:r>
      <w:r>
        <w:rPr>
          <w:rStyle w:val="--4"/>
        </w:rPr>
        <w:t>является</w:t>
      </w:r>
      <w:r>
        <w:rPr>
          <w:rFonts w:ascii="Georgia" w:hAnsi="Georgia"/>
        </w:rPr>
        <w:t>. Это не свобода — это мягкая форма принуждения.</w:t>
      </w:r>
    </w:p>
    <w:p w14:paraId="2232AD21" w14:textId="77777777" w:rsidR="000A6493" w:rsidRDefault="00000000">
      <w:pPr>
        <w:pStyle w:val="affffa"/>
        <w:spacing w:after="0"/>
        <w:rPr>
          <w:rFonts w:ascii="Georgia" w:hAnsi="Georgia"/>
        </w:rPr>
      </w:pPr>
      <w:r>
        <w:rPr>
          <w:rFonts w:ascii="Georgia" w:hAnsi="Georgia"/>
        </w:rPr>
        <w:t xml:space="preserve">Некоторые апологеты демократии утверждают, что для осознанного голосования </w:t>
      </w:r>
      <w:r>
        <w:rPr>
          <w:rStyle w:val="--0"/>
        </w:rPr>
        <w:t xml:space="preserve">не </w:t>
      </w:r>
      <w:r>
        <w:rPr>
          <w:rStyle w:val="--4"/>
        </w:rPr>
        <w:t>нужны</w:t>
      </w:r>
      <w:r>
        <w:rPr>
          <w:rFonts w:ascii="Georgia" w:hAnsi="Georgia"/>
        </w:rPr>
        <w:t xml:space="preserve"> знания — достаточно быть добропорядочным гражданином с «честным сердцем». Лозунги вроде «Голосуй сердцем!» звучат благородно. А чтобы сердце не ошиблось — телевидение, социальные сети и рекламные технологии направят его в нужную сторону.</w:t>
      </w:r>
    </w:p>
    <w:p w14:paraId="50F96D3B" w14:textId="77777777" w:rsidR="00F00A36" w:rsidRDefault="00000000" w:rsidP="00F00A36">
      <w:pPr>
        <w:pStyle w:val="affffa"/>
        <w:spacing w:beforeAutospacing="0" w:after="0" w:afterAutospacing="0"/>
        <w:rPr>
          <w:rFonts w:ascii="Georgia" w:hAnsi="Georgia"/>
        </w:rPr>
      </w:pPr>
      <w:r>
        <w:rPr>
          <w:rFonts w:ascii="Georgia" w:hAnsi="Georgia"/>
        </w:rPr>
        <w:lastRenderedPageBreak/>
        <w:t>Платон ещё в «</w:t>
      </w:r>
      <w:proofErr w:type="spellStart"/>
      <w:r>
        <w:rPr>
          <w:rFonts w:ascii="Georgia" w:hAnsi="Georgia"/>
        </w:rPr>
        <w:t>Горгии</w:t>
      </w:r>
      <w:proofErr w:type="spellEnd"/>
      <w:r>
        <w:rPr>
          <w:rFonts w:ascii="Georgia" w:hAnsi="Georgia"/>
        </w:rPr>
        <w:t>» предупреждал об этом: «Если бы перед народным собранием встал врач и оратор, и зашла речь, кого выбрать врачом — выбрали бы оратора. Потому что нет темы, по которой оратор не убедит толпу лучше специалиста… Он может победить любого, по любому поводу, и добиться всего, чего пожелает».</w:t>
      </w:r>
    </w:p>
    <w:p w14:paraId="662F2566" w14:textId="0CB9DA54" w:rsidR="000A6493" w:rsidRDefault="00000000" w:rsidP="00F00A36">
      <w:pPr>
        <w:pStyle w:val="affffa"/>
        <w:spacing w:beforeAutospacing="0" w:after="0" w:afterAutospacing="0"/>
        <w:rPr>
          <w:rFonts w:ascii="Georgia" w:hAnsi="Georgia"/>
        </w:rPr>
      </w:pPr>
      <w:r>
        <w:rPr>
          <w:rFonts w:ascii="Georgia" w:hAnsi="Georgia"/>
        </w:rPr>
        <w:t xml:space="preserve">Избиратель — это взрослый ребёнок. Возраст и борода </w:t>
      </w:r>
      <w:r>
        <w:rPr>
          <w:rStyle w:val="--0"/>
        </w:rPr>
        <w:t xml:space="preserve">не </w:t>
      </w:r>
      <w:r>
        <w:rPr>
          <w:rStyle w:val="--4"/>
        </w:rPr>
        <w:t>превращают</w:t>
      </w:r>
      <w:r>
        <w:rPr>
          <w:rFonts w:ascii="Georgia" w:hAnsi="Georgia"/>
        </w:rPr>
        <w:t xml:space="preserve"> его в мудреца. Его мышление бытовое, эмоциональное, ориентированное на сиюминутное. Он может понимать, что </w:t>
      </w:r>
      <w:r>
        <w:rPr>
          <w:rStyle w:val="--0"/>
        </w:rPr>
        <w:t xml:space="preserve">не </w:t>
      </w:r>
      <w:r>
        <w:rPr>
          <w:rStyle w:val="--4"/>
        </w:rPr>
        <w:t>способен</w:t>
      </w:r>
      <w:r>
        <w:rPr>
          <w:rFonts w:ascii="Georgia" w:hAnsi="Georgia"/>
        </w:rPr>
        <w:t xml:space="preserve"> выбрать главного хирурга или главнокомандующего, но при этом </w:t>
      </w:r>
      <w:r>
        <w:rPr>
          <w:rStyle w:val="--0"/>
        </w:rPr>
        <w:t>искренне</w:t>
      </w:r>
      <w:r>
        <w:rPr>
          <w:rStyle w:val="--4"/>
        </w:rPr>
        <w:t xml:space="preserve"> верит</w:t>
      </w:r>
      <w:r>
        <w:rPr>
          <w:rFonts w:ascii="Georgia" w:hAnsi="Georgia"/>
        </w:rPr>
        <w:t xml:space="preserve">, что способен выбрать того, кто будет руководить всей страной. Это парадокс: чем сложнее объект управления — тем проще кажется выбор. Пример: представьте, что хозяин конфетной фабрики добился права для детей из детсада решать, на что тратить бюджет — на отопление или на сладости. Когда его спрашивали: «Разве дети могут принимать такие решения?» — он отвечал: «Наши дети — исключительные. Умны, сознательны, разберутся!» Несогласных с этим подходом обвиняли в антигуманизме, враждебности к прогрессу и демократии. И в итоге — детям дали право выбора. Результат очевиден. О зиме и холодах они не думают. Но </w:t>
      </w:r>
      <w:r>
        <w:rPr>
          <w:rStyle w:val="--4"/>
        </w:rPr>
        <w:t xml:space="preserve">яркие </w:t>
      </w:r>
      <w:r>
        <w:rPr>
          <w:rStyle w:val="--0"/>
        </w:rPr>
        <w:t>фантики</w:t>
      </w:r>
      <w:r>
        <w:rPr>
          <w:rFonts w:ascii="Georgia" w:hAnsi="Georgia"/>
        </w:rPr>
        <w:t xml:space="preserve"> — вот что определит исход голосования. И обсуждение будет не об отоплении или стратегии, а о том, какие конфеты лучше — с шоколадом или с карамелью. То же и в обществе: наивно полагать, что толпа способна к взвешенному выбору. Гиляровский однажды метко выразил это: «Толпа — баранье стадо. Куда козёл, туда и она. А попробуй в одиночку уговорить мужика на Сухаревке купить ненужное. Это в сто раз сложнее. А толпу — я и зимой купаться уговорю!»</w:t>
      </w:r>
    </w:p>
    <w:p w14:paraId="39BAB0F7" w14:textId="77777777" w:rsidR="000A6493" w:rsidRDefault="00000000">
      <w:pPr>
        <w:pStyle w:val="affffa"/>
        <w:spacing w:beforeAutospacing="0" w:after="0" w:afterAutospacing="0"/>
        <w:rPr>
          <w:rFonts w:ascii="Georgia" w:hAnsi="Georgia"/>
        </w:rPr>
      </w:pPr>
      <w:r>
        <w:rPr>
          <w:rFonts w:ascii="Georgia" w:hAnsi="Georgia"/>
        </w:rPr>
        <w:t xml:space="preserve">В малых сообществах — деревнях, посёлках — демократия может работать. </w:t>
      </w:r>
      <w:r>
        <w:rPr>
          <w:rStyle w:val="--4"/>
        </w:rPr>
        <w:t xml:space="preserve">Люди </w:t>
      </w:r>
      <w:r>
        <w:rPr>
          <w:rStyle w:val="--0"/>
        </w:rPr>
        <w:t>знают</w:t>
      </w:r>
      <w:r>
        <w:rPr>
          <w:rFonts w:ascii="Georgia" w:hAnsi="Georgia"/>
        </w:rPr>
        <w:t xml:space="preserve"> друг друга лично, а круг задач соответствует их уровню понимания. Выбор старосты — это не выбор идеологии, а практическое решение. Все знают: этот не пьёт и работает, а тот ленив и пустослов. Но масштаб государства — иной. И когда речь идёт о многомиллионной системе, личный опыт перестаёт быть инструментом выбора. А значит, сквозь сито всенародных выборов проходят </w:t>
      </w:r>
      <w:r>
        <w:rPr>
          <w:rStyle w:val="--0"/>
        </w:rPr>
        <w:t xml:space="preserve">не </w:t>
      </w:r>
      <w:r>
        <w:rPr>
          <w:rStyle w:val="--4"/>
        </w:rPr>
        <w:t>лучшие</w:t>
      </w:r>
      <w:r>
        <w:rPr>
          <w:rFonts w:ascii="Georgia" w:hAnsi="Georgia"/>
        </w:rPr>
        <w:t xml:space="preserve"> управленцы, а лучшие актёры. Те, кто умеет понравиться, вовремя улыбнуться, по-отечески пригрозить пальцем, ободряюще пошутить. Те, кто по форме ближе к народу, чем по содержанию.</w:t>
      </w:r>
    </w:p>
    <w:p w14:paraId="4A23D7AF" w14:textId="77777777" w:rsidR="000A6493" w:rsidRDefault="00000000">
      <w:pPr>
        <w:pStyle w:val="affffa"/>
        <w:spacing w:beforeAutospacing="0" w:after="0" w:afterAutospacing="0"/>
        <w:rPr>
          <w:rFonts w:ascii="Georgia" w:hAnsi="Georgia"/>
        </w:rPr>
      </w:pPr>
      <w:r>
        <w:rPr>
          <w:rFonts w:ascii="Georgia" w:hAnsi="Georgia"/>
        </w:rPr>
        <w:t>Круг замкнулся: — У народа нет знаний. — Без знаний нет выбора.</w:t>
      </w:r>
      <w:r>
        <w:rPr>
          <w:rFonts w:ascii="Georgia" w:hAnsi="Georgia"/>
        </w:rPr>
        <w:br/>
        <w:t xml:space="preserve">— Без выбора нет демократии. Почему же тогда Запад продолжает настаивать на том, что народ — источник власти? Зачем строить легитимность на том, что </w:t>
      </w:r>
      <w:r>
        <w:rPr>
          <w:rStyle w:val="afffe"/>
        </w:rPr>
        <w:t>невозможно даже в теории</w:t>
      </w:r>
      <w:r>
        <w:rPr>
          <w:rFonts w:ascii="Georgia" w:hAnsi="Georgia"/>
        </w:rPr>
        <w:t xml:space="preserve">. </w:t>
      </w:r>
      <w:r>
        <w:t xml:space="preserve">Представим два предприятия. На одном — постоянный директор, на другом — временный, избираемый каждые 4–6 месяцев всеми сотрудниками. И больше двух сроков он </w:t>
      </w:r>
      <w:r>
        <w:lastRenderedPageBreak/>
        <w:t xml:space="preserve">занимать должность </w:t>
      </w:r>
      <w:r>
        <w:rPr>
          <w:rStyle w:val="--0"/>
        </w:rPr>
        <w:t xml:space="preserve">не </w:t>
      </w:r>
      <w:r>
        <w:rPr>
          <w:rStyle w:val="--4"/>
        </w:rPr>
        <w:t>может.</w:t>
      </w:r>
      <w:r>
        <w:t xml:space="preserve"> То есть максимум — 8–12 месяцев, и кресло освобождается. При прочих равных, эффективнее должно быть первое предприятие — с постоянным управлением. Но если второе вдруг показывает лучшие результаты, возникает очевидный вопрос: </w:t>
      </w:r>
      <w:r>
        <w:rPr>
          <w:rStyle w:val="afffe"/>
        </w:rPr>
        <w:t>как так?</w:t>
      </w:r>
      <w:r>
        <w:t xml:space="preserve"> Ответ прост: все это — </w:t>
      </w:r>
      <w:r>
        <w:rPr>
          <w:rStyle w:val="afffe"/>
        </w:rPr>
        <w:t>фокус</w:t>
      </w:r>
      <w:r>
        <w:t xml:space="preserve">. Настоящая власть на этом втором заводе никуда </w:t>
      </w:r>
      <w:r>
        <w:rPr>
          <w:rStyle w:val="--0"/>
        </w:rPr>
        <w:t xml:space="preserve">не </w:t>
      </w:r>
      <w:r>
        <w:rPr>
          <w:rStyle w:val="--4"/>
        </w:rPr>
        <w:t>исчезла</w:t>
      </w:r>
      <w:r>
        <w:t xml:space="preserve"> — она просто </w:t>
      </w:r>
      <w:r>
        <w:rPr>
          <w:rStyle w:val="--0"/>
        </w:rPr>
        <w:t xml:space="preserve">не </w:t>
      </w:r>
      <w:r>
        <w:rPr>
          <w:rStyle w:val="--4"/>
        </w:rPr>
        <w:t>публична</w:t>
      </w:r>
      <w:r>
        <w:t>. Видимая текучка — это спектакль. Управление остаётся в одних и тех же руках. Просто выгоднее скрывать реальную силу за ширмой «демократии».</w:t>
      </w:r>
    </w:p>
    <w:p w14:paraId="5C163A40" w14:textId="77777777" w:rsidR="000A6493" w:rsidRDefault="00000000">
      <w:pPr>
        <w:spacing w:after="0"/>
      </w:pPr>
      <w:r>
        <w:t xml:space="preserve">Сохраняя пропорции, можно сказать: менять президента каждые 4–6 лет — это то же самое, что менять генерального директора каждые 4–6 месяцев. В реальности такая система </w:t>
      </w:r>
      <w:r>
        <w:rPr>
          <w:rStyle w:val="--0"/>
        </w:rPr>
        <w:t xml:space="preserve">не </w:t>
      </w:r>
      <w:r>
        <w:rPr>
          <w:rStyle w:val="--4"/>
        </w:rPr>
        <w:t>может</w:t>
      </w:r>
      <w:r>
        <w:t xml:space="preserve"> быть устойчивой. Если же она сохраняется — значит, за президентами стоит </w:t>
      </w:r>
      <w:r>
        <w:rPr>
          <w:rStyle w:val="--0"/>
        </w:rPr>
        <w:t xml:space="preserve">несменяемая </w:t>
      </w:r>
      <w:r>
        <w:rPr>
          <w:rStyle w:val="--4"/>
        </w:rPr>
        <w:t>сила,</w:t>
      </w:r>
      <w:r>
        <w:t xml:space="preserve"> не зависящая от голосов. Именно она и является подлинной властью. Эта сила </w:t>
      </w:r>
      <w:r>
        <w:rPr>
          <w:rStyle w:val="--0"/>
        </w:rPr>
        <w:t xml:space="preserve">не </w:t>
      </w:r>
      <w:r>
        <w:rPr>
          <w:rStyle w:val="--4"/>
        </w:rPr>
        <w:t xml:space="preserve">участвует </w:t>
      </w:r>
      <w:r>
        <w:t xml:space="preserve">в предвыборных шоу, не обещает, не заигрывает с массами. Народ её даже не видит. А тех, кого он выбирает, она назначает как временных менеджеров. Смена фамилии в кресле президента </w:t>
      </w:r>
      <w:r>
        <w:rPr>
          <w:rStyle w:val="--0"/>
        </w:rPr>
        <w:t xml:space="preserve">не </w:t>
      </w:r>
      <w:r>
        <w:rPr>
          <w:rStyle w:val="--4"/>
        </w:rPr>
        <w:t>меняет</w:t>
      </w:r>
      <w:r>
        <w:rPr>
          <w:rStyle w:val="--0"/>
        </w:rPr>
        <w:t xml:space="preserve"> </w:t>
      </w:r>
      <w:r>
        <w:t xml:space="preserve">курса. И в США, и в других странах, кто бы ни победил на выборах — это будет просто фигура. Настоящие хозяева остаются за кадром. Эта модель похожа на управление судном. Владелец судна — это элита. Капитан — президент. А народ — матросы. Матросам разрешено выбирать капитана из списка, предложенного владельцем. После голосования новый капитан вступает в должность — с униформой, кабинетом и речами. Но </w:t>
      </w:r>
      <w:r>
        <w:rPr>
          <w:rStyle w:val="--0"/>
        </w:rPr>
        <w:t xml:space="preserve">реальной </w:t>
      </w:r>
      <w:r>
        <w:rPr>
          <w:rStyle w:val="--4"/>
        </w:rPr>
        <w:t>власти</w:t>
      </w:r>
      <w:r>
        <w:t xml:space="preserve"> у него нет. Он лишь исполнитель, действующий в рамках интересов судовладельца. Матросы могут быть уверены, что капитан — главный. Он отдаёт приказы, стоит на мостике. Но </w:t>
      </w:r>
      <w:r>
        <w:rPr>
          <w:rStyle w:val="--0"/>
        </w:rPr>
        <w:t xml:space="preserve">стратегический </w:t>
      </w:r>
      <w:r>
        <w:rPr>
          <w:rStyle w:val="--4"/>
        </w:rPr>
        <w:t>курс</w:t>
      </w:r>
      <w:r>
        <w:t xml:space="preserve"> задаётся не им. Он — </w:t>
      </w:r>
      <w:r>
        <w:rPr>
          <w:rStyle w:val="afffe"/>
        </w:rPr>
        <w:t>не источник власти, а её представитель</w:t>
      </w:r>
      <w:r>
        <w:t xml:space="preserve">. Курс устанавливается транснациональными политико-экономическими кланами, которые контролируют ресурсы, информацию, технологии, финансы. Их власть </w:t>
      </w:r>
      <w:r>
        <w:rPr>
          <w:rStyle w:val="--0"/>
        </w:rPr>
        <w:t xml:space="preserve">не </w:t>
      </w:r>
      <w:r>
        <w:rPr>
          <w:rStyle w:val="--4"/>
        </w:rPr>
        <w:t>зависит</w:t>
      </w:r>
      <w:r>
        <w:t xml:space="preserve"> от выборов. Их не выбирают — их даже не обсуждают. Они невидимая архитектура</w:t>
      </w:r>
      <w:r>
        <w:rPr>
          <w:rStyle w:val="afffe"/>
        </w:rPr>
        <w:t xml:space="preserve"> современного мира</w:t>
      </w:r>
      <w:r>
        <w:t>.</w:t>
      </w:r>
    </w:p>
    <w:p w14:paraId="34C15C25" w14:textId="77777777" w:rsidR="005A1DC7" w:rsidRDefault="00000000" w:rsidP="005A1DC7">
      <w:pPr>
        <w:spacing w:after="0"/>
      </w:pPr>
      <w:r>
        <w:t xml:space="preserve">Зачем же эта власть прячется? Почему не заявляет о себе открыто? Ответ — </w:t>
      </w:r>
      <w:r>
        <w:rPr>
          <w:rStyle w:val="afffe"/>
        </w:rPr>
        <w:t>в устойчивости</w:t>
      </w:r>
      <w:r>
        <w:t xml:space="preserve">. Режим, построенный на принуждении, нестабилен. Его можно только удерживать силой, а на штыке — как сказал Талейран — сидеть нельзя. Чтобы понять это, вернёмся в религиозную эпоху. Тогда мир был устроен по вертикали: как на небе Бог, архангелы и ангелы, так и на земле — царь, дворяне, крестьяне. Власть шла от Бога. Она </w:t>
      </w:r>
      <w:r>
        <w:rPr>
          <w:rStyle w:val="--0"/>
        </w:rPr>
        <w:t xml:space="preserve">не </w:t>
      </w:r>
      <w:r>
        <w:rPr>
          <w:rStyle w:val="--4"/>
        </w:rPr>
        <w:t>нуждалась</w:t>
      </w:r>
      <w:r>
        <w:t xml:space="preserve"> в объяснении — она была </w:t>
      </w:r>
      <w:r>
        <w:rPr>
          <w:rStyle w:val="afffe"/>
        </w:rPr>
        <w:t>сакральной</w:t>
      </w:r>
      <w:r>
        <w:t xml:space="preserve">. Церковь объясняла бедным и подданым, что их страдания угодны Богу, а смирение приближает к Раю. Дворяне и духовенство — избранники. Их превосходство — данность. Простолюдины </w:t>
      </w:r>
      <w:r>
        <w:rPr>
          <w:rStyle w:val="--0"/>
        </w:rPr>
        <w:t xml:space="preserve">не </w:t>
      </w:r>
      <w:r>
        <w:rPr>
          <w:rStyle w:val="--4"/>
        </w:rPr>
        <w:t>задавали</w:t>
      </w:r>
      <w:r>
        <w:t xml:space="preserve"> вопросов: </w:t>
      </w:r>
      <w:r>
        <w:rPr>
          <w:rStyle w:val="afffe"/>
        </w:rPr>
        <w:t>так устроено, иного не будет</w:t>
      </w:r>
      <w:r>
        <w:t xml:space="preserve">. Центральным элементом этой конструкции была </w:t>
      </w:r>
      <w:r>
        <w:rPr>
          <w:rStyle w:val="afffe"/>
        </w:rPr>
        <w:t>идея Бога</w:t>
      </w:r>
      <w:r>
        <w:t xml:space="preserve">. Она склеивала всё: иерархию, порядок, согласие. Но с развитием науки стало ясно: картину </w:t>
      </w:r>
      <w:r>
        <w:lastRenderedPageBreak/>
        <w:t xml:space="preserve">мира можно объяснить </w:t>
      </w:r>
      <w:r>
        <w:rPr>
          <w:rStyle w:val="afffe"/>
        </w:rPr>
        <w:t>без Бога</w:t>
      </w:r>
      <w:r>
        <w:t>. И всё покатилось. Титулы превратились в пустые звуки. Император — просто главнокомандующий. Граф — чиновник. Герцог — администратор. Их жёны — «генеральши», а дети — «</w:t>
      </w:r>
      <w:proofErr w:type="spellStart"/>
      <w:r>
        <w:t>генеральчата</w:t>
      </w:r>
      <w:proofErr w:type="spellEnd"/>
      <w:r>
        <w:t xml:space="preserve">». Сакральный ореол исчез. А вместе с ним — и </w:t>
      </w:r>
      <w:r>
        <w:rPr>
          <w:rStyle w:val="afffe"/>
        </w:rPr>
        <w:t>легитимность</w:t>
      </w:r>
      <w:r>
        <w:t xml:space="preserve">. Оказалось, что превосходство — не более чем </w:t>
      </w:r>
      <w:r>
        <w:rPr>
          <w:rStyle w:val="afffe"/>
        </w:rPr>
        <w:t>наследуемый миф</w:t>
      </w:r>
      <w:r>
        <w:t>. Народ стал задавать вопросы:</w:t>
      </w:r>
    </w:p>
    <w:p w14:paraId="033A16E0" w14:textId="77777777" w:rsidR="005A1DC7" w:rsidRDefault="00000000" w:rsidP="00211406">
      <w:pPr>
        <w:tabs>
          <w:tab w:val="left" w:pos="284"/>
        </w:tabs>
        <w:spacing w:after="0"/>
        <w:ind w:left="993" w:hanging="567"/>
        <w:jc w:val="left"/>
      </w:pPr>
      <w:r>
        <w:t>— Почему одни выше других по рождению?</w:t>
      </w:r>
    </w:p>
    <w:p w14:paraId="30F8CD2D" w14:textId="77777777" w:rsidR="005A1DC7" w:rsidRDefault="00000000" w:rsidP="00211406">
      <w:pPr>
        <w:tabs>
          <w:tab w:val="left" w:pos="284"/>
        </w:tabs>
        <w:spacing w:after="0"/>
        <w:ind w:left="993" w:hanging="567"/>
        <w:jc w:val="left"/>
      </w:pPr>
      <w:r>
        <w:t>— Почему происхождение важнее ума и таланта?</w:t>
      </w:r>
    </w:p>
    <w:p w14:paraId="5BC595BF" w14:textId="302C5D01" w:rsidR="000A6493" w:rsidRDefault="00000000" w:rsidP="00211406">
      <w:pPr>
        <w:tabs>
          <w:tab w:val="left" w:pos="284"/>
        </w:tabs>
        <w:spacing w:after="0"/>
        <w:ind w:left="993" w:hanging="567"/>
        <w:jc w:val="left"/>
      </w:pPr>
      <w:r>
        <w:t>— Почему большинство голодает, а меньшинство живёт в золоте?</w:t>
      </w:r>
    </w:p>
    <w:p w14:paraId="460E9AD3" w14:textId="77777777" w:rsidR="000A6493" w:rsidRDefault="00000000">
      <w:pPr>
        <w:spacing w:after="0"/>
      </w:pPr>
      <w:r>
        <w:t xml:space="preserve">Раньше на эти вопросы отвечала религия. А </w:t>
      </w:r>
      <w:r>
        <w:rPr>
          <w:rStyle w:val="--4"/>
        </w:rPr>
        <w:t xml:space="preserve">теперь — </w:t>
      </w:r>
      <w:r>
        <w:rPr>
          <w:rStyle w:val="--0"/>
        </w:rPr>
        <w:t>никто.</w:t>
      </w:r>
      <w:r>
        <w:t xml:space="preserve"> Старая элита потеряла основу. Положение стало хрупким — как в Северной Корее, где власть передаётся по крови, но без религии, без сакральной опоры. Там остаётся только одно — штык. Полный контроль над информацией и силой. Но такая система нестабильна: </w:t>
      </w:r>
      <w:r>
        <w:rPr>
          <w:rStyle w:val="afffe"/>
        </w:rPr>
        <w:t>если прорвётся информация — всё рушится</w:t>
      </w:r>
      <w:r>
        <w:t xml:space="preserve">. Вот почему современная элита ищет </w:t>
      </w:r>
      <w:r>
        <w:rPr>
          <w:rStyle w:val="afffe"/>
        </w:rPr>
        <w:t>новую форму легитимности</w:t>
      </w:r>
      <w:r>
        <w:t xml:space="preserve">. Штык — временное решение. Призывы к разуму масс </w:t>
      </w:r>
      <w:r>
        <w:rPr>
          <w:rStyle w:val="--0"/>
        </w:rPr>
        <w:t xml:space="preserve">не </w:t>
      </w:r>
      <w:r>
        <w:rPr>
          <w:rStyle w:val="--4"/>
        </w:rPr>
        <w:t>работают</w:t>
      </w:r>
      <w:r>
        <w:t xml:space="preserve">. Как писал Оруэлл: «Можно дать массам интеллектуальную свободу — потому что интеллекта у них нет».  И вот выход найден: </w:t>
      </w:r>
      <w:r>
        <w:rPr>
          <w:rStyle w:val="afffe"/>
        </w:rPr>
        <w:t>демократия</w:t>
      </w:r>
      <w:r>
        <w:t xml:space="preserve">. Новая религия. </w:t>
      </w:r>
    </w:p>
    <w:p w14:paraId="395673B5" w14:textId="77777777" w:rsidR="000A6493" w:rsidRDefault="00000000">
      <w:pPr>
        <w:spacing w:after="0"/>
        <w:ind w:firstLine="0"/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00E47355" wp14:editId="57292C57">
            <wp:simplePos x="0" y="0"/>
            <wp:positionH relativeFrom="column">
              <wp:posOffset>-635</wp:posOffset>
            </wp:positionH>
            <wp:positionV relativeFrom="paragraph">
              <wp:posOffset>-1905</wp:posOffset>
            </wp:positionV>
            <wp:extent cx="3473450" cy="3213100"/>
            <wp:effectExtent l="0" t="0" r="0" b="0"/>
            <wp:wrapTight wrapText="bothSides" distL="114300" distR="114300">
              <wp:wrapPolygon edited="0">
                <wp:start x="0" y="0"/>
                <wp:lineTo x="0" y="21515"/>
                <wp:lineTo x="21561" y="21515"/>
                <wp:lineTo x="21561" y="0"/>
                <wp:lineTo x="0" y="0"/>
              </wp:wrapPolygon>
            </wp:wrapTight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3473450" cy="3213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Вместо Бога — </w:t>
      </w:r>
      <w:r>
        <w:rPr>
          <w:rStyle w:val="afffe"/>
        </w:rPr>
        <w:t>народ</w:t>
      </w:r>
      <w:r>
        <w:t xml:space="preserve">. Вместо священника — кандидат. Вместо заповедей — лозунги. Как церковь когда-то говорила: «не обязательно понимать догматы — главное быть верующим», так и демократия говорит: «не нужно разбираться в системе — главное, чтобы сердце было чистым». </w:t>
      </w:r>
      <w:r>
        <w:rPr>
          <w:rStyle w:val="--4"/>
        </w:rPr>
        <w:t xml:space="preserve">Главное — </w:t>
      </w:r>
      <w:r>
        <w:rPr>
          <w:rStyle w:val="--0"/>
        </w:rPr>
        <w:t>верить</w:t>
      </w:r>
      <w:r>
        <w:t xml:space="preserve">. А кого выбрать, подскажет телевидение, социологи, блогеры. Это новая сакральность. Старая элита не может больше говорить «мы от Бога». Но может говорить: «мы — голос народа». И пока народ в идейном вакууме, эта формула работает. Кто бы ни победил на выборах — </w:t>
      </w:r>
      <w:r>
        <w:rPr>
          <w:rStyle w:val="--4"/>
        </w:rPr>
        <w:t xml:space="preserve">он </w:t>
      </w:r>
      <w:r>
        <w:rPr>
          <w:rStyle w:val="--0"/>
        </w:rPr>
        <w:t>временный</w:t>
      </w:r>
      <w:r>
        <w:t xml:space="preserve">. А структура — вечная. Но всё меняется, если появляется </w:t>
      </w:r>
      <w:r>
        <w:rPr>
          <w:rStyle w:val="afffe"/>
        </w:rPr>
        <w:t>новая Идея</w:t>
      </w:r>
      <w:r>
        <w:t xml:space="preserve">. Не популизм, не лозунг, а </w:t>
      </w:r>
      <w:r>
        <w:rPr>
          <w:rStyle w:val="afffe"/>
        </w:rPr>
        <w:t xml:space="preserve">реальная, организующая, </w:t>
      </w:r>
      <w:r>
        <w:rPr>
          <w:rStyle w:val="--0"/>
        </w:rPr>
        <w:t xml:space="preserve">смыслообразующая </w:t>
      </w:r>
      <w:r>
        <w:rPr>
          <w:rStyle w:val="--4"/>
        </w:rPr>
        <w:t>идея</w:t>
      </w:r>
      <w:r>
        <w:t xml:space="preserve">. И если она начинает охватывать умы — власть неизбежно перетекает к ней. Старой элите </w:t>
      </w:r>
      <w:r>
        <w:rPr>
          <w:rStyle w:val="--0"/>
        </w:rPr>
        <w:t xml:space="preserve">не </w:t>
      </w:r>
      <w:r>
        <w:rPr>
          <w:rStyle w:val="--4"/>
        </w:rPr>
        <w:t>останется</w:t>
      </w:r>
      <w:r>
        <w:t xml:space="preserve"> места — как не осталось феодалам в эпоху буржуазии. Атмосфера изменится — и вместе с ней изменится флора и фауна. Так сменится тип господства: </w:t>
      </w:r>
      <w:r>
        <w:rPr>
          <w:rStyle w:val="afffe"/>
        </w:rPr>
        <w:t xml:space="preserve">вместо потребительской элиты придёт </w:t>
      </w:r>
      <w:r>
        <w:rPr>
          <w:rStyle w:val="--4"/>
        </w:rPr>
        <w:t xml:space="preserve">элита </w:t>
      </w:r>
      <w:r>
        <w:rPr>
          <w:rStyle w:val="--0"/>
        </w:rPr>
        <w:t>идейная.</w:t>
      </w:r>
      <w:r>
        <w:t xml:space="preserve"> Вместо имитации выбора </w:t>
      </w:r>
      <w:r>
        <w:lastRenderedPageBreak/>
        <w:t xml:space="preserve">— выбор по смыслу. Вместо спектакля — движение. А победа на выборах будет зависеть не от манипуляции, а от </w:t>
      </w:r>
      <w:r>
        <w:rPr>
          <w:rStyle w:val="afffe"/>
        </w:rPr>
        <w:t>соответствия Идее</w:t>
      </w:r>
      <w:r>
        <w:t xml:space="preserve">, как раньше — от соответствия религиозному догмату. И тогда всё начнёт меняться. Не мгновенно — но необратимо. Что, собственно, можно уже и наблюдать в своём изначальном проявлении. </w:t>
      </w:r>
    </w:p>
    <w:p w14:paraId="44A1C58A" w14:textId="77777777" w:rsidR="000A6493" w:rsidRDefault="00000000">
      <w:pPr>
        <w:spacing w:after="0"/>
        <w:ind w:left="-284" w:firstLine="1004"/>
        <w:rPr>
          <w:b/>
          <w:sz w:val="32"/>
        </w:rPr>
      </w:pPr>
      <w:r>
        <w:rPr>
          <w:b/>
          <w:sz w:val="32"/>
        </w:rPr>
        <w:t>Ловушка</w:t>
      </w:r>
      <w:bookmarkStart w:id="5" w:name="_Hlk196139137"/>
      <w:bookmarkEnd w:id="2"/>
    </w:p>
    <w:p w14:paraId="0D24105C" w14:textId="77777777" w:rsidR="000A6493" w:rsidRDefault="00000000">
      <w:pPr>
        <w:spacing w:after="0"/>
        <w:ind w:firstLine="1004"/>
        <w:rPr>
          <w:b/>
          <w:sz w:val="32"/>
        </w:rPr>
      </w:pPr>
      <w:r>
        <w:rPr>
          <w:color w:val="000000" w:themeColor="text1"/>
        </w:rPr>
        <w:t xml:space="preserve">Какую власть нужно обрести, чтобы реализовать великую цель? Обычно на этом вопросе не задерживаются — кажется, ответ лежит на поверхности: </w:t>
      </w:r>
      <w:r>
        <w:rPr>
          <w:rStyle w:val="--0"/>
        </w:rPr>
        <w:t xml:space="preserve">государственная </w:t>
      </w:r>
      <w:r>
        <w:rPr>
          <w:rStyle w:val="--4"/>
        </w:rPr>
        <w:t>власть</w:t>
      </w:r>
      <w:r>
        <w:t xml:space="preserve">. </w:t>
      </w:r>
      <w:r>
        <w:rPr>
          <w:color w:val="000000" w:themeColor="text1"/>
        </w:rPr>
        <w:t>Какая бы ни была стратегия, без ресурса она не работает. А главный ресурс — это институты, деньги, влияние. Следовательно</w:t>
      </w:r>
      <w:r>
        <w:t xml:space="preserve">, </w:t>
      </w:r>
      <w:r>
        <w:rPr>
          <w:rStyle w:val="--4"/>
        </w:rPr>
        <w:t xml:space="preserve">нужна </w:t>
      </w:r>
      <w:r>
        <w:rPr>
          <w:rStyle w:val="--0"/>
        </w:rPr>
        <w:t>власть</w:t>
      </w:r>
      <w:r>
        <w:rPr>
          <w:rStyle w:val="--0"/>
          <w:b w:val="0"/>
          <w:sz w:val="28"/>
        </w:rPr>
        <w:t>.</w:t>
      </w:r>
      <w:r>
        <w:t xml:space="preserve"> </w:t>
      </w:r>
      <w:r>
        <w:rPr>
          <w:color w:val="000000" w:themeColor="text1"/>
        </w:rPr>
        <w:t xml:space="preserve">Но </w:t>
      </w:r>
      <w:r>
        <w:rPr>
          <w:rStyle w:val="afffe"/>
          <w:b/>
        </w:rPr>
        <w:t xml:space="preserve">как её взять? </w:t>
      </w:r>
      <w:r>
        <w:rPr>
          <w:color w:val="000000" w:themeColor="text1"/>
        </w:rPr>
        <w:t>Все возможные пути сводятся к двум стратегиям: силовой и парламентской. Одни уверены — выборы иллюзорны, а реальные перемены возможны только через восстание. Другие верят — вооружённое столкновение невозможно, а победить можно только через уличную мобилизацию, выборы, референдум.</w:t>
      </w:r>
    </w:p>
    <w:p w14:paraId="3B944900" w14:textId="77777777" w:rsidR="000A6493" w:rsidRDefault="00000000">
      <w:pPr>
        <w:spacing w:after="0"/>
      </w:pPr>
      <w:r>
        <w:rPr>
          <w:b/>
          <w:i/>
        </w:rPr>
        <w:t>Первая группа</w:t>
      </w:r>
      <w:r>
        <w:t xml:space="preserve"> утверждает: власть никогда </w:t>
      </w:r>
      <w:r>
        <w:rPr>
          <w:rStyle w:val="--0"/>
        </w:rPr>
        <w:t xml:space="preserve">не </w:t>
      </w:r>
      <w:r>
        <w:rPr>
          <w:rStyle w:val="--4"/>
        </w:rPr>
        <w:t>отдаёт</w:t>
      </w:r>
      <w:r>
        <w:t xml:space="preserve"> себя добровольно. Если кандидат угрожает системе — его не допустят к выборам или объявят экстремистом. Конституции могут гарантировать доступ, но на деле всё предсказуемо на 100%. </w:t>
      </w:r>
      <w:r>
        <w:rPr>
          <w:b/>
          <w:i/>
        </w:rPr>
        <w:t>Вторая</w:t>
      </w:r>
      <w:r>
        <w:t xml:space="preserve"> — уверяет: в цифровую эпоху главная сила — массовое мнение. Если большинство захочет перемен, власть будет вынуждена отступить. И они ссылаются на страны, где демократические нормы работают. </w:t>
      </w:r>
      <w:r>
        <w:rPr>
          <w:rStyle w:val="--4"/>
        </w:rPr>
        <w:t xml:space="preserve">Обе </w:t>
      </w:r>
      <w:r>
        <w:rPr>
          <w:rStyle w:val="--0"/>
        </w:rPr>
        <w:t>концепции</w:t>
      </w:r>
      <w:r>
        <w:t xml:space="preserve"> в нынешнем мире — </w:t>
      </w:r>
      <w:r>
        <w:rPr>
          <w:rStyle w:val="afffe"/>
        </w:rPr>
        <w:t>неработоспособны</w:t>
      </w:r>
      <w:r>
        <w:t>.</w:t>
      </w:r>
    </w:p>
    <w:p w14:paraId="42C16BF4" w14:textId="77777777" w:rsidR="000A6493" w:rsidRDefault="00000000">
      <w:pPr>
        <w:spacing w:after="0"/>
        <w:rPr>
          <w:b/>
          <w:i/>
        </w:rPr>
      </w:pPr>
      <w:r>
        <w:t>Начнём с силового варианта. Его основа — конспирация. Но в современном мире конспирация невозможна. Каждый носит с собой устройство слежения — смартфон, с микрофоном и камерой. Он фиксирует и голос, и движение, и местоположение. Алгоритмы анализируют, что вы сказали, что посмотрели, куда пошли, с кем связались. Лицо, попавшее в объектив, мгновенно соотносится с базами данных.</w:t>
      </w:r>
      <w:r>
        <w:br/>
        <w:t xml:space="preserve">Вы можете считать себя «неуловимым Джо», но стоит начать действовать — и вы мгновенно попадаете в поле зрения. До тех пор, пока вы безвредны — вы невидимы. Но как только станете значимы — исчезает и ваша анонимность. Хорошо, допустим, </w:t>
      </w:r>
      <w:r>
        <w:rPr>
          <w:rStyle w:val="--0"/>
        </w:rPr>
        <w:t xml:space="preserve">вооружённый </w:t>
      </w:r>
      <w:r>
        <w:rPr>
          <w:rStyle w:val="--4"/>
        </w:rPr>
        <w:t>путь</w:t>
      </w:r>
      <w:r>
        <w:t xml:space="preserve"> невозможен. Остаётся парламентский. Но тогда вспомним </w:t>
      </w:r>
      <w:r>
        <w:rPr>
          <w:rStyle w:val="afffe"/>
        </w:rPr>
        <w:t>Каталонию, 2017 год</w:t>
      </w:r>
      <w:r>
        <w:t>. Более 90% проголосовавших высказались за независимость. Казалось бы, торжество демократии. Народ выразил волю. Но...</w:t>
      </w:r>
      <w:r>
        <w:br/>
        <w:t xml:space="preserve">Мадрид признал референдум незаконным. Почему? Потому что он </w:t>
      </w:r>
      <w:r>
        <w:rPr>
          <w:rStyle w:val="--0"/>
        </w:rPr>
        <w:t xml:space="preserve">не </w:t>
      </w:r>
      <w:r>
        <w:rPr>
          <w:rStyle w:val="--4"/>
        </w:rPr>
        <w:t>был</w:t>
      </w:r>
      <w:r>
        <w:t xml:space="preserve"> разрешён </w:t>
      </w:r>
      <w:r>
        <w:rPr>
          <w:b/>
          <w:i/>
        </w:rPr>
        <w:t>«в установленном порядке».</w:t>
      </w:r>
      <w:r>
        <w:t xml:space="preserve"> С точки зрения государства, воля народа — это бунт, если она </w:t>
      </w:r>
      <w:r>
        <w:rPr>
          <w:rStyle w:val="--0"/>
        </w:rPr>
        <w:t xml:space="preserve">не </w:t>
      </w:r>
      <w:r>
        <w:rPr>
          <w:rStyle w:val="--4"/>
        </w:rPr>
        <w:t>согласована</w:t>
      </w:r>
      <w:r>
        <w:t xml:space="preserve"> с законом. А за бунт положено наказание — до 30 лет тюрьмы. Сильный всегда называет события так, как ему выгодно. У него — армия, полиция, суды. У граждан — только </w:t>
      </w:r>
      <w:r>
        <w:lastRenderedPageBreak/>
        <w:t xml:space="preserve">мнение. И если мнение расходится с интересами власти — оно </w:t>
      </w:r>
      <w:r>
        <w:rPr>
          <w:rStyle w:val="--4"/>
        </w:rPr>
        <w:t xml:space="preserve">объявляется </w:t>
      </w:r>
      <w:r>
        <w:rPr>
          <w:rStyle w:val="--0"/>
        </w:rPr>
        <w:t xml:space="preserve">преступлением. </w:t>
      </w:r>
      <w:r>
        <w:t>Каталония, Сирия, Крым, Ливия — везде одно и то же. Где выгодно — там 0,1% населения считаются носителями демократии. Где невыгодно — 95% голосов объявляются фарсом. Там, где сильному нужно — голосование законно. Там, где мешает — оно преступно.</w:t>
      </w:r>
      <w:r>
        <w:rPr>
          <w:b/>
          <w:caps/>
          <w:color w:val="FF0000"/>
          <w:sz w:val="24"/>
        </w:rPr>
        <w:t xml:space="preserve"> </w:t>
      </w:r>
      <w:r>
        <w:t xml:space="preserve">Формула проста: </w:t>
      </w:r>
      <w:r>
        <w:rPr>
          <w:rStyle w:val="afffe"/>
        </w:rPr>
        <w:t xml:space="preserve">демократия — это </w:t>
      </w:r>
      <w:r>
        <w:rPr>
          <w:rStyle w:val="--0"/>
        </w:rPr>
        <w:t xml:space="preserve">не </w:t>
      </w:r>
      <w:r>
        <w:rPr>
          <w:rStyle w:val="--4"/>
        </w:rPr>
        <w:t>мнение</w:t>
      </w:r>
      <w:r>
        <w:rPr>
          <w:rStyle w:val="afffe"/>
        </w:rPr>
        <w:t xml:space="preserve"> большинства, а мнение того, у кого сила</w:t>
      </w:r>
      <w:r>
        <w:t xml:space="preserve">. Народ — это </w:t>
      </w:r>
      <w:r>
        <w:rPr>
          <w:rStyle w:val="--0"/>
        </w:rPr>
        <w:t xml:space="preserve">не </w:t>
      </w:r>
      <w:r>
        <w:rPr>
          <w:rStyle w:val="--4"/>
        </w:rPr>
        <w:t>субъект</w:t>
      </w:r>
      <w:r>
        <w:t xml:space="preserve">. Это — сцена, декорация, электоральный ресурс. Он может участвовать в спектакле, но </w:t>
      </w:r>
      <w:r>
        <w:rPr>
          <w:rStyle w:val="--0"/>
        </w:rPr>
        <w:t xml:space="preserve">не </w:t>
      </w:r>
      <w:r>
        <w:rPr>
          <w:rStyle w:val="--4"/>
        </w:rPr>
        <w:t>пишет</w:t>
      </w:r>
      <w:r>
        <w:t xml:space="preserve"> сценарий.</w:t>
      </w:r>
      <w:r>
        <w:rPr>
          <w:b/>
          <w:caps/>
          <w:color w:val="FF0000"/>
          <w:sz w:val="24"/>
        </w:rPr>
        <w:t xml:space="preserve"> </w:t>
      </w:r>
      <w:r>
        <w:t xml:space="preserve">Из всего вышесказанного следует: </w:t>
      </w:r>
      <w:r>
        <w:rPr>
          <w:rStyle w:val="afffe"/>
          <w:b/>
          <w:i/>
        </w:rPr>
        <w:t>в современной системе невозможно взять власть ни силой, ни выборами</w:t>
      </w:r>
      <w:r>
        <w:rPr>
          <w:i/>
        </w:rPr>
        <w:t>.</w:t>
      </w:r>
      <w:r>
        <w:t xml:space="preserve"> Значит, нужен </w:t>
      </w:r>
      <w:r>
        <w:rPr>
          <w:rStyle w:val="afffe"/>
        </w:rPr>
        <w:t>третий путь</w:t>
      </w:r>
      <w:r>
        <w:t>. Новый. Но какой?</w:t>
      </w:r>
      <w:r>
        <w:rPr>
          <w:b/>
          <w:caps/>
          <w:color w:val="FF0000"/>
          <w:sz w:val="24"/>
        </w:rPr>
        <w:t xml:space="preserve"> </w:t>
      </w:r>
      <w:r>
        <w:t xml:space="preserve">Прежде чем искать ответ, нужно напомнить себе: </w:t>
      </w:r>
      <w:r>
        <w:rPr>
          <w:rStyle w:val="afffe"/>
        </w:rPr>
        <w:t xml:space="preserve">власть </w:t>
      </w:r>
      <w:r>
        <w:rPr>
          <w:rStyle w:val="--0"/>
        </w:rPr>
        <w:t xml:space="preserve">не </w:t>
      </w:r>
      <w:r>
        <w:rPr>
          <w:rStyle w:val="--4"/>
        </w:rPr>
        <w:t>самоцель.</w:t>
      </w:r>
      <w:r>
        <w:t xml:space="preserve"> Она — всего лишь инструмент. Нужна не ради кресел, денег и статуса. А ради реализации цели </w:t>
      </w:r>
      <w:r>
        <w:rPr>
          <w:rStyle w:val="--0"/>
        </w:rPr>
        <w:t>—</w:t>
      </w:r>
      <w:r>
        <w:t xml:space="preserve"> </w:t>
      </w:r>
      <w:r>
        <w:rPr>
          <w:rStyle w:val="--0"/>
        </w:rPr>
        <w:t xml:space="preserve">победы </w:t>
      </w:r>
      <w:r>
        <w:rPr>
          <w:rStyle w:val="--4"/>
        </w:rPr>
        <w:t>над</w:t>
      </w:r>
      <w:r>
        <w:rPr>
          <w:rStyle w:val="--0"/>
        </w:rPr>
        <w:t xml:space="preserve"> смертью</w:t>
      </w:r>
      <w:r>
        <w:t>. Всё остальное — вторично.</w:t>
      </w:r>
      <w:r>
        <w:rPr>
          <w:b/>
          <w:caps/>
          <w:color w:val="FF0000"/>
          <w:sz w:val="24"/>
        </w:rPr>
        <w:t xml:space="preserve"> </w:t>
      </w:r>
      <w:r>
        <w:t xml:space="preserve">Но тогда возникает следующий, более острый вопрос: </w:t>
      </w:r>
      <w:r>
        <w:rPr>
          <w:rStyle w:val="afffe"/>
        </w:rPr>
        <w:t xml:space="preserve">почему ни одно идейное движение в истории </w:t>
      </w:r>
      <w:r>
        <w:rPr>
          <w:rStyle w:val="--0"/>
        </w:rPr>
        <w:t xml:space="preserve">не </w:t>
      </w:r>
      <w:r>
        <w:rPr>
          <w:rStyle w:val="--4"/>
        </w:rPr>
        <w:t xml:space="preserve">смогло </w:t>
      </w:r>
      <w:r>
        <w:rPr>
          <w:rStyle w:val="afffe"/>
        </w:rPr>
        <w:t>реализовать свою мечту, даже придя к власти?</w:t>
      </w:r>
      <w:r>
        <w:rPr>
          <w:b/>
          <w:caps/>
          <w:color w:val="FF0000"/>
          <w:sz w:val="24"/>
        </w:rPr>
        <w:t xml:space="preserve"> </w:t>
      </w:r>
      <w:r>
        <w:t xml:space="preserve">Ответ — в механике самой власти. Все идейные группы, добравшись до ресурса, начинали тратить усилия не на реализацию идеала, а </w:t>
      </w:r>
      <w:r>
        <w:rPr>
          <w:rStyle w:val="--0"/>
        </w:rPr>
        <w:t xml:space="preserve">на удержание </w:t>
      </w:r>
      <w:r>
        <w:rPr>
          <w:rStyle w:val="--4"/>
        </w:rPr>
        <w:t>власти</w:t>
      </w:r>
      <w:r>
        <w:t xml:space="preserve">. Они сталкивались с внешними угрозами, внутренней борьбой, экономикой, социальными запросами. Идея отступала на второй план. Без этого — власть терялась. С этим — </w:t>
      </w:r>
      <w:r>
        <w:rPr>
          <w:rStyle w:val="--4"/>
        </w:rPr>
        <w:t xml:space="preserve">идея </w:t>
      </w:r>
      <w:r>
        <w:rPr>
          <w:rStyle w:val="--0"/>
        </w:rPr>
        <w:t xml:space="preserve">исчезала. </w:t>
      </w:r>
      <w:r>
        <w:t xml:space="preserve">Государство, как паук, переваривает любую силу, которая в него попадает. Оно съедает все поступающие ресурсы, в том числе — энтузиазм. Всё, что входит в механизм — работает </w:t>
      </w:r>
      <w:r>
        <w:rPr>
          <w:rStyle w:val="afffe"/>
        </w:rPr>
        <w:t>на механизм</w:t>
      </w:r>
      <w:r>
        <w:t>.</w:t>
      </w:r>
      <w:r>
        <w:rPr>
          <w:b/>
          <w:caps/>
          <w:color w:val="FF0000"/>
          <w:sz w:val="24"/>
        </w:rPr>
        <w:t xml:space="preserve"> </w:t>
      </w:r>
      <w:r>
        <w:t xml:space="preserve">И в итоге: </w:t>
      </w:r>
      <w:r>
        <w:rPr>
          <w:rStyle w:val="--0"/>
        </w:rPr>
        <w:t xml:space="preserve">не </w:t>
      </w:r>
      <w:r>
        <w:rPr>
          <w:rStyle w:val="--4"/>
        </w:rPr>
        <w:t>организация</w:t>
      </w:r>
      <w:r>
        <w:t xml:space="preserve"> использует государство, а государство — организацию. Все без исключения идейные движения, добравшись до трона, превращались в администраторов. Они теряли цель. Теряли путь. Теряли себя.</w:t>
      </w:r>
      <w:r>
        <w:rPr>
          <w:b/>
          <w:caps/>
          <w:color w:val="FF0000"/>
          <w:sz w:val="24"/>
        </w:rPr>
        <w:t xml:space="preserve"> </w:t>
      </w:r>
      <w:r>
        <w:t xml:space="preserve">Государственная власть — это </w:t>
      </w:r>
      <w:r>
        <w:rPr>
          <w:rStyle w:val="afffe"/>
        </w:rPr>
        <w:t>ловушка</w:t>
      </w:r>
      <w:r>
        <w:t xml:space="preserve">, капкан. Она заманивает перспективой ресурса, но взамен требует </w:t>
      </w:r>
      <w:r>
        <w:rPr>
          <w:rStyle w:val="afffe"/>
        </w:rPr>
        <w:t>отказа от сути</w:t>
      </w:r>
      <w:r>
        <w:t>. И если ради этих полномочий приходится забыть о цели — значит, игра проиграна в момент победы.</w:t>
      </w:r>
      <w:r>
        <w:rPr>
          <w:b/>
          <w:caps/>
          <w:color w:val="FF0000"/>
          <w:sz w:val="24"/>
        </w:rPr>
        <w:t xml:space="preserve"> </w:t>
      </w:r>
      <w:r>
        <w:t xml:space="preserve">Никто в истории </w:t>
      </w:r>
      <w:r>
        <w:rPr>
          <w:rStyle w:val="--0"/>
        </w:rPr>
        <w:t xml:space="preserve">не </w:t>
      </w:r>
      <w:r>
        <w:rPr>
          <w:rStyle w:val="--4"/>
        </w:rPr>
        <w:t xml:space="preserve">смог </w:t>
      </w:r>
      <w:r>
        <w:t xml:space="preserve">получить власть и использовать её </w:t>
      </w:r>
      <w:r>
        <w:rPr>
          <w:rStyle w:val="afffe"/>
        </w:rPr>
        <w:t>исключительно для идеи</w:t>
      </w:r>
      <w:r>
        <w:t xml:space="preserve">. Из этого следует главный вывод: </w:t>
      </w:r>
      <w:r>
        <w:rPr>
          <w:rStyle w:val="afffe"/>
          <w:b/>
          <w:i/>
        </w:rPr>
        <w:t>ориентация на захват власти — стратегическая ошибка</w:t>
      </w:r>
      <w:r>
        <w:rPr>
          <w:rStyle w:val="afffe"/>
        </w:rPr>
        <w:t>.</w:t>
      </w:r>
      <w:r>
        <w:rPr>
          <w:b/>
          <w:caps/>
          <w:color w:val="FF0000"/>
          <w:sz w:val="24"/>
        </w:rPr>
        <w:t xml:space="preserve"> </w:t>
      </w:r>
      <w:r>
        <w:t xml:space="preserve">Государство — это не то, что нужно преодолеть. Это то, </w:t>
      </w:r>
      <w:r>
        <w:rPr>
          <w:rStyle w:val="--0"/>
        </w:rPr>
        <w:t xml:space="preserve">мимо </w:t>
      </w:r>
      <w:r>
        <w:rPr>
          <w:rStyle w:val="--4"/>
        </w:rPr>
        <w:t>чего</w:t>
      </w:r>
      <w:r>
        <w:t xml:space="preserve"> нужно пройти. Не пытаться его реформировать, не встраиваться, не подчинять. А </w:t>
      </w:r>
      <w:r>
        <w:rPr>
          <w:rStyle w:val="afffe"/>
        </w:rPr>
        <w:t>выйти за его пределы</w:t>
      </w:r>
      <w:r>
        <w:t>. Как сказал Ницше:</w:t>
      </w:r>
      <w:r>
        <w:rPr>
          <w:b/>
          <w:caps/>
          <w:color w:val="FF0000"/>
          <w:sz w:val="24"/>
        </w:rPr>
        <w:t xml:space="preserve"> </w:t>
      </w:r>
      <w:r>
        <w:rPr>
          <w:b/>
          <w:i/>
        </w:rPr>
        <w:t>«Туда, где кончается государство — туда смотрите, братья мои».</w:t>
      </w:r>
    </w:p>
    <w:p w14:paraId="11573926" w14:textId="77777777" w:rsidR="000A6493" w:rsidRDefault="00000000">
      <w:pPr>
        <w:spacing w:after="0"/>
        <w:rPr>
          <w:b/>
          <w:i/>
          <w:caps/>
          <w:color w:val="FF0000"/>
          <w:sz w:val="30"/>
        </w:rPr>
      </w:pPr>
      <w:r>
        <w:rPr>
          <w:b/>
          <w:sz w:val="30"/>
        </w:rPr>
        <w:t>Обличие</w:t>
      </w:r>
    </w:p>
    <w:p w14:paraId="5A38218C" w14:textId="77777777" w:rsidR="000A6493" w:rsidRDefault="00000000">
      <w:pPr>
        <w:spacing w:after="0"/>
        <w:rPr>
          <w:b/>
          <w:i/>
          <w:caps/>
          <w:color w:val="FF0000"/>
          <w:sz w:val="32"/>
        </w:rPr>
      </w:pPr>
      <w:r>
        <w:t xml:space="preserve">Нам не нужна власть, погружённая в борьбу за бюджеты, тарифы и посты. Нам нужна </w:t>
      </w:r>
      <w:r>
        <w:rPr>
          <w:rStyle w:val="afffe"/>
        </w:rPr>
        <w:t>власть, свободная от текучки</w:t>
      </w:r>
      <w:r>
        <w:t xml:space="preserve">. Та, что способна мыслить целым, видеть горизонт, </w:t>
      </w:r>
      <w:r>
        <w:rPr>
          <w:rStyle w:val="--0"/>
        </w:rPr>
        <w:t xml:space="preserve">не </w:t>
      </w:r>
      <w:r>
        <w:rPr>
          <w:rStyle w:val="--4"/>
        </w:rPr>
        <w:t>утопая</w:t>
      </w:r>
      <w:r>
        <w:t xml:space="preserve"> в повседневной рутине. Исторический аналог — папская власть в Европе XI–XIII веков. Тогда Папа не управлял </w:t>
      </w:r>
      <w:r>
        <w:lastRenderedPageBreak/>
        <w:t xml:space="preserve">армиями и рынками, но его слово решало судьбы империй. Он </w:t>
      </w:r>
      <w:r>
        <w:rPr>
          <w:rStyle w:val="--0"/>
        </w:rPr>
        <w:t xml:space="preserve">не </w:t>
      </w:r>
      <w:r>
        <w:rPr>
          <w:rStyle w:val="--4"/>
        </w:rPr>
        <w:t>был</w:t>
      </w:r>
      <w:r>
        <w:t xml:space="preserve"> частью политического процесса — он был </w:t>
      </w:r>
      <w:r>
        <w:rPr>
          <w:rStyle w:val="--0"/>
        </w:rPr>
        <w:t xml:space="preserve">над </w:t>
      </w:r>
      <w:r>
        <w:rPr>
          <w:rStyle w:val="--4"/>
        </w:rPr>
        <w:t xml:space="preserve">ним. </w:t>
      </w:r>
    </w:p>
    <w:p w14:paraId="366BE149" w14:textId="6B3F68B1" w:rsidR="000A6493" w:rsidRDefault="00000000">
      <w:pPr>
        <w:spacing w:after="0"/>
        <w:rPr>
          <w:b/>
          <w:i/>
          <w:caps/>
          <w:color w:val="FF0000"/>
          <w:sz w:val="3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196E2BE" wp14:editId="74856FDB">
            <wp:simplePos x="0" y="0"/>
            <wp:positionH relativeFrom="column">
              <wp:posOffset>276700</wp:posOffset>
            </wp:positionH>
            <wp:positionV relativeFrom="paragraph">
              <wp:posOffset>0</wp:posOffset>
            </wp:positionV>
            <wp:extent cx="2616200" cy="2495550"/>
            <wp:effectExtent l="0" t="0" r="0" b="0"/>
            <wp:wrapTight wrapText="bothSides" distL="114300" distR="114300">
              <wp:wrapPolygon edited="0">
                <wp:start x="0" y="0"/>
                <wp:lineTo x="0" y="21545"/>
                <wp:lineTo x="21495" y="21545"/>
                <wp:lineTo x="21495" y="0"/>
                <wp:lineTo x="0" y="0"/>
              </wp:wrapPolygon>
            </wp:wrapTight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261620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Пишу эти строки и узнал, что именно сегодня, </w:t>
      </w:r>
      <w:r>
        <w:rPr>
          <w:b/>
          <w:i/>
        </w:rPr>
        <w:t>21 апреля 2025 года, ушёл из жизни Папа Римский Франциск.</w:t>
      </w:r>
      <w:r>
        <w:t xml:space="preserve"> Многие забыли, что, когда он стал Папой Римским, он вместо золотого перстня Рыбака (</w:t>
      </w:r>
      <w:r>
        <w:rPr>
          <w:color w:val="000000" w:themeColor="text1"/>
          <w:highlight w:val="white"/>
        </w:rPr>
        <w:t xml:space="preserve">Папское кольцо напоминает о том, что папа является наследником апостола Петра, первого папы римского, который по роду занятий был рыбаком) впервые надел перстень, специально сделанный для него – </w:t>
      </w:r>
      <w:r>
        <w:rPr>
          <w:rStyle w:val="--4"/>
        </w:rPr>
        <w:t xml:space="preserve">из </w:t>
      </w:r>
      <w:r>
        <w:rPr>
          <w:rStyle w:val="--0"/>
        </w:rPr>
        <w:t>серебра</w:t>
      </w:r>
      <w:r>
        <w:rPr>
          <w:color w:val="000000" w:themeColor="text1"/>
          <w:highlight w:val="white"/>
        </w:rPr>
        <w:t xml:space="preserve"> и впервые за всю из</w:t>
      </w:r>
      <w:r w:rsidR="006D19BF">
        <w:rPr>
          <w:color w:val="000000" w:themeColor="text1"/>
          <w:highlight w:val="white"/>
        </w:rPr>
        <w:t>(с)</w:t>
      </w:r>
      <w:r>
        <w:rPr>
          <w:color w:val="000000" w:themeColor="text1"/>
          <w:highlight w:val="white"/>
        </w:rPr>
        <w:t xml:space="preserve">торию папства – начал своё приветствие на </w:t>
      </w:r>
      <w:r>
        <w:rPr>
          <w:rStyle w:val="--0"/>
        </w:rPr>
        <w:t>русском</w:t>
      </w:r>
      <w:r>
        <w:rPr>
          <w:rStyle w:val="--4"/>
        </w:rPr>
        <w:t xml:space="preserve"> Языке.</w:t>
      </w:r>
      <w:r>
        <w:t xml:space="preserve"> Подчеркнув этим приоритеты новой Системы Управления.  </w:t>
      </w:r>
      <w:r>
        <w:rPr>
          <w:b/>
          <w:i/>
        </w:rPr>
        <w:t>Все происходит публично и не публично. Но процессы, уже запущенные</w:t>
      </w:r>
      <w:r>
        <w:t xml:space="preserve">, </w:t>
      </w:r>
      <w:r>
        <w:rPr>
          <w:rStyle w:val="--0"/>
        </w:rPr>
        <w:t xml:space="preserve">не </w:t>
      </w:r>
      <w:r>
        <w:rPr>
          <w:rStyle w:val="--4"/>
        </w:rPr>
        <w:t>сможет</w:t>
      </w:r>
      <w:r>
        <w:t xml:space="preserve"> </w:t>
      </w:r>
      <w:r>
        <w:rPr>
          <w:b/>
          <w:i/>
        </w:rPr>
        <w:t>остановить никто.</w:t>
      </w:r>
      <w:r>
        <w:t xml:space="preserve"> </w:t>
      </w:r>
    </w:p>
    <w:p w14:paraId="63AE76CC" w14:textId="77777777" w:rsidR="000A6493" w:rsidRDefault="00000000">
      <w:pPr>
        <w:spacing w:after="0"/>
      </w:pPr>
      <w:r>
        <w:t xml:space="preserve">  Значит, нам нужен особый тип политической конструкции. Власть, которая </w:t>
      </w:r>
      <w:r>
        <w:rPr>
          <w:rStyle w:val="--0"/>
        </w:rPr>
        <w:t xml:space="preserve">не </w:t>
      </w:r>
      <w:r>
        <w:rPr>
          <w:rStyle w:val="--4"/>
        </w:rPr>
        <w:t>администрирует</w:t>
      </w:r>
      <w:r>
        <w:t xml:space="preserve">, а формирует направление. Для этого необходим </w:t>
      </w:r>
      <w:r>
        <w:rPr>
          <w:rStyle w:val="afffe"/>
        </w:rPr>
        <w:t>образ</w:t>
      </w:r>
      <w:r>
        <w:t xml:space="preserve">. Целостная модель. Без него невозможна ни стратегия, ни тактика. Без образа — нет вектора. Чтобы представить такую систему, вернёмся к метафоре мира-комнаты. Внутри — воздушные шарики-государства, наполненные тяжёлым газом. Они материальны, и потому </w:t>
      </w:r>
      <w:r>
        <w:rPr>
          <w:rStyle w:val="--0"/>
        </w:rPr>
        <w:t xml:space="preserve">не </w:t>
      </w:r>
      <w:r>
        <w:rPr>
          <w:rStyle w:val="--4"/>
        </w:rPr>
        <w:t>могут</w:t>
      </w:r>
      <w:r>
        <w:rPr>
          <w:rStyle w:val="--0"/>
        </w:rPr>
        <w:t xml:space="preserve"> </w:t>
      </w:r>
      <w:r>
        <w:t xml:space="preserve">покинуть пределы комнаты. Их интересы ограничены её стенами — борьба за пространство, влияние, ресурсы. А над ними — иной шар. Он не вещественен, его невозможно проткнуть или схлопнуть. Он как голограмма — светящийся, парящий. </w:t>
      </w:r>
      <w:r>
        <w:rPr>
          <w:rStyle w:val="--4"/>
        </w:rPr>
        <w:t xml:space="preserve">Это </w:t>
      </w:r>
      <w:r>
        <w:rPr>
          <w:rStyle w:val="--0"/>
        </w:rPr>
        <w:t>— Идея</w:t>
      </w:r>
      <w:r>
        <w:t xml:space="preserve">. Её невозможно уничтожить напрямую — только если разрушить источник проекции. Этот нематериальный шар испускает два вида света. Один — ровный, заливающий всю комнату: он напоминает, что </w:t>
      </w:r>
      <w:r>
        <w:rPr>
          <w:rStyle w:val="--0"/>
        </w:rPr>
        <w:t xml:space="preserve">высшая </w:t>
      </w:r>
      <w:r>
        <w:rPr>
          <w:rStyle w:val="--4"/>
        </w:rPr>
        <w:t>цель</w:t>
      </w:r>
      <w:r>
        <w:t xml:space="preserve"> смертного существа — </w:t>
      </w:r>
      <w:r>
        <w:rPr>
          <w:rStyle w:val="--0"/>
        </w:rPr>
        <w:t xml:space="preserve">преодоление </w:t>
      </w:r>
      <w:r>
        <w:rPr>
          <w:rStyle w:val="--4"/>
        </w:rPr>
        <w:t>смерти</w:t>
      </w:r>
      <w:r>
        <w:t xml:space="preserve">. Второй — фокусированный, подвижный луч. Там, где он падает, давление в шариках меняется. Политический рисунок мира меняется </w:t>
      </w:r>
      <w:r>
        <w:rPr>
          <w:rStyle w:val="--0"/>
        </w:rPr>
        <w:t xml:space="preserve">не </w:t>
      </w:r>
      <w:r>
        <w:rPr>
          <w:rStyle w:val="--4"/>
        </w:rPr>
        <w:t>приказом</w:t>
      </w:r>
      <w:r>
        <w:t xml:space="preserve">, а </w:t>
      </w:r>
      <w:r>
        <w:rPr>
          <w:rStyle w:val="afffe"/>
        </w:rPr>
        <w:t>влиянием</w:t>
      </w:r>
      <w:r>
        <w:t>.</w:t>
      </w:r>
    </w:p>
    <w:p w14:paraId="371062AD" w14:textId="77777777" w:rsidR="000A6493" w:rsidRDefault="00000000">
      <w:pPr>
        <w:spacing w:after="0"/>
      </w:pPr>
      <w:r>
        <w:t xml:space="preserve">Теперь представим, что </w:t>
      </w:r>
      <w:r>
        <w:rPr>
          <w:rStyle w:val="afffe"/>
        </w:rPr>
        <w:t>все страны в комнате — демократические</w:t>
      </w:r>
      <w:r>
        <w:t xml:space="preserve">, а все люди — столь же убеждённые, как были верующие в эпоху Средневековья. Каждый человек — гражданин своего государства и одновременно — гражданин </w:t>
      </w:r>
      <w:r>
        <w:rPr>
          <w:rStyle w:val="afffe"/>
        </w:rPr>
        <w:t>надгосударственной структуры</w:t>
      </w:r>
      <w:r>
        <w:t xml:space="preserve">, нового типа «Церкви». И у этой Церкви есть земное представительство — особое государство, подобное Ватикану. В нём живёт Идея. Его задача — </w:t>
      </w:r>
      <w:r>
        <w:rPr>
          <w:rStyle w:val="--0"/>
        </w:rPr>
        <w:t xml:space="preserve">не </w:t>
      </w:r>
      <w:r>
        <w:rPr>
          <w:rStyle w:val="--4"/>
        </w:rPr>
        <w:t>править</w:t>
      </w:r>
      <w:r>
        <w:t>, а направлять.</w:t>
      </w:r>
    </w:p>
    <w:p w14:paraId="0AA65646" w14:textId="77777777" w:rsidR="000A6493" w:rsidRDefault="00000000">
      <w:pPr>
        <w:spacing w:after="0"/>
      </w:pPr>
      <w:r>
        <w:t xml:space="preserve">Эта структура не вмешивается в экономику или политику напрямую. Она не даёт указаний — она </w:t>
      </w:r>
      <w:r>
        <w:rPr>
          <w:rStyle w:val="--4"/>
        </w:rPr>
        <w:t xml:space="preserve">даёт </w:t>
      </w:r>
      <w:r>
        <w:rPr>
          <w:rStyle w:val="--0"/>
        </w:rPr>
        <w:t>смысл</w:t>
      </w:r>
      <w:r>
        <w:t xml:space="preserve">. И как в Средневековье люди </w:t>
      </w:r>
      <w:r>
        <w:lastRenderedPageBreak/>
        <w:t xml:space="preserve">считали законной любую власть, подтверждённую Церковью, так и здесь: </w:t>
      </w:r>
      <w:r>
        <w:rPr>
          <w:rStyle w:val="--0"/>
        </w:rPr>
        <w:t xml:space="preserve">легитимность </w:t>
      </w:r>
      <w:r>
        <w:rPr>
          <w:rStyle w:val="--4"/>
        </w:rPr>
        <w:t>власти</w:t>
      </w:r>
      <w:r>
        <w:t xml:space="preserve"> определяется </w:t>
      </w:r>
      <w:r>
        <w:rPr>
          <w:rStyle w:val="afffe"/>
        </w:rPr>
        <w:t>соответствием Идее</w:t>
      </w:r>
      <w:r>
        <w:t>.</w:t>
      </w:r>
    </w:p>
    <w:p w14:paraId="2A488396" w14:textId="77777777" w:rsidR="000A6493" w:rsidRDefault="00000000">
      <w:pPr>
        <w:spacing w:after="0"/>
      </w:pPr>
      <w:r>
        <w:t xml:space="preserve">Все выборы прозрачны. Кандидаты не отбираются вручную — они регистрируются без участия чиновников. Голосование происходит через цифровую валюту: </w:t>
      </w:r>
      <w:r>
        <w:rPr>
          <w:rStyle w:val="--0"/>
        </w:rPr>
        <w:t xml:space="preserve">именной </w:t>
      </w:r>
      <w:r>
        <w:rPr>
          <w:rStyle w:val="--4"/>
        </w:rPr>
        <w:t>платёж</w:t>
      </w:r>
      <w:r>
        <w:t xml:space="preserve"> — </w:t>
      </w:r>
      <w:r>
        <w:rPr>
          <w:b/>
          <w:i/>
        </w:rPr>
        <w:t>ваш голос</w:t>
      </w:r>
      <w:r>
        <w:t>. Никаких фальсификаций. Технология доведена до почти абсолютной чистоты.</w:t>
      </w:r>
    </w:p>
    <w:p w14:paraId="3AECE843" w14:textId="77777777" w:rsidR="000A6493" w:rsidRDefault="00000000">
      <w:pPr>
        <w:spacing w:after="0"/>
      </w:pPr>
      <w:r>
        <w:t xml:space="preserve">Но даже в идеальной процедуре главное — не техника, а </w:t>
      </w:r>
      <w:r>
        <w:rPr>
          <w:rStyle w:val="--0"/>
        </w:rPr>
        <w:t xml:space="preserve">авторитет </w:t>
      </w:r>
      <w:r>
        <w:rPr>
          <w:rStyle w:val="--4"/>
        </w:rPr>
        <w:t>центра.</w:t>
      </w:r>
      <w:r>
        <w:t xml:space="preserve"> Как в Иране: формально — демократия. Фактически — власть принадлежит духовным лидерам. Никто не станет президентом без их одобрения. Не одобрен — не зарегистрирован. Одобрен — победа обеспечена. Более того, духовные лидеры вправе не только отрешить президента, но и назначить ему наказание — вплоть до телесного. Это не метафора — это статья закона. Если бы всё человечество верило в ислам так, как верят шииты — Иран стал бы духовным центром мира. Его задача была бы лишь поддерживать идею, а не бороться за топливо, границы и рост ВВП. Но мир — это </w:t>
      </w:r>
      <w:r>
        <w:rPr>
          <w:rStyle w:val="--0"/>
        </w:rPr>
        <w:t xml:space="preserve">не </w:t>
      </w:r>
      <w:r>
        <w:rPr>
          <w:rStyle w:val="--4"/>
        </w:rPr>
        <w:t>единый</w:t>
      </w:r>
      <w:r>
        <w:t xml:space="preserve"> организм. Он совокупность конфликтующих интересов. Потому иранская система работает лишь </w:t>
      </w:r>
      <w:r>
        <w:rPr>
          <w:rStyle w:val="afffe"/>
        </w:rPr>
        <w:t>внутри одного государства</w:t>
      </w:r>
      <w:r>
        <w:t>, а не над всеми.</w:t>
      </w:r>
    </w:p>
    <w:p w14:paraId="2D9712DB" w14:textId="77777777" w:rsidR="000A6493" w:rsidRDefault="00000000">
      <w:pPr>
        <w:spacing w:after="0"/>
      </w:pPr>
      <w:r>
        <w:t xml:space="preserve">Чтобы система масштаба Идеи заработала, нужен центр, которому будут доверять </w:t>
      </w:r>
      <w:r>
        <w:rPr>
          <w:rStyle w:val="afffe"/>
        </w:rPr>
        <w:t>не по вере, а по смыслу</w:t>
      </w:r>
      <w:r>
        <w:t xml:space="preserve">. Не по происхождению, а по глубине идеи. Он не отменит выборы, не отменит государства. Он поднимется </w:t>
      </w:r>
      <w:r>
        <w:rPr>
          <w:rStyle w:val="afffe"/>
        </w:rPr>
        <w:t>над ними</w:t>
      </w:r>
      <w:r>
        <w:t xml:space="preserve"> — как голографический шар над материальными. В такой системе выборы останутся — но их логика изменится. Побеждать будет не тот, кто лучше всех играет на ожиданиях масс, а тот, кто ближе к Идее. Сегодня — подстраиваются под вкусы электората. Завтра — будут </w:t>
      </w:r>
      <w:r>
        <w:rPr>
          <w:rStyle w:val="--0"/>
        </w:rPr>
        <w:t xml:space="preserve">подстраиваться </w:t>
      </w:r>
      <w:r>
        <w:rPr>
          <w:rStyle w:val="--4"/>
        </w:rPr>
        <w:t>под</w:t>
      </w:r>
      <w:r>
        <w:rPr>
          <w:rStyle w:val="--0"/>
        </w:rPr>
        <w:t xml:space="preserve"> Идею.</w:t>
      </w:r>
      <w:r>
        <w:t xml:space="preserve"> Потому что именно она станет источником легитимности.  И тогда в мире появится не центр силы — а </w:t>
      </w:r>
      <w:r>
        <w:rPr>
          <w:rStyle w:val="--4"/>
        </w:rPr>
        <w:t xml:space="preserve">центр </w:t>
      </w:r>
      <w:r>
        <w:rPr>
          <w:rStyle w:val="--0"/>
        </w:rPr>
        <w:t>смысла</w:t>
      </w:r>
      <w:r>
        <w:t>. Его слово не прикажет — но направит. И этого будет достаточно, чтобы изменить всё.</w:t>
      </w:r>
    </w:p>
    <w:p w14:paraId="17BB1E19" w14:textId="77777777" w:rsidR="000A6493" w:rsidRDefault="00000000">
      <w:pPr>
        <w:spacing w:after="0"/>
        <w:rPr>
          <w:b/>
          <w:sz w:val="30"/>
        </w:rPr>
      </w:pPr>
      <w:r>
        <w:rPr>
          <w:b/>
          <w:sz w:val="30"/>
        </w:rPr>
        <w:t>Вектор</w:t>
      </w:r>
    </w:p>
    <w:p w14:paraId="007E63F3" w14:textId="77777777" w:rsidR="000A6493" w:rsidRDefault="00000000">
      <w:pPr>
        <w:spacing w:after="0"/>
      </w:pPr>
      <w:r>
        <w:rPr>
          <w:b/>
          <w:i/>
        </w:rPr>
        <w:t>Задача-минимум</w:t>
      </w:r>
      <w:r>
        <w:t xml:space="preserve"> — создать </w:t>
      </w:r>
      <w:r>
        <w:rPr>
          <w:rStyle w:val="afffe"/>
        </w:rPr>
        <w:t>транслятор Идеи</w:t>
      </w:r>
      <w:r>
        <w:t xml:space="preserve">. Реальный идейный центр. Не государство в привычном смысле, не корпорация и не движение. Скорее — </w:t>
      </w:r>
      <w:r>
        <w:rPr>
          <w:rStyle w:val="afffe"/>
        </w:rPr>
        <w:t>симбиоз Ватикана и Силиконовой долины</w:t>
      </w:r>
      <w:r>
        <w:t>, защищённый государством, способным обеспечить автономию и безопасность.</w:t>
      </w:r>
    </w:p>
    <w:p w14:paraId="0BCD23F8" w14:textId="77777777" w:rsidR="000A6493" w:rsidRDefault="00000000">
      <w:pPr>
        <w:spacing w:after="0"/>
      </w:pPr>
      <w:r>
        <w:t xml:space="preserve">Как и Ватикан, такой центр будет свободен от политической и экономической текучки. Он </w:t>
      </w:r>
      <w:r>
        <w:rPr>
          <w:rStyle w:val="--0"/>
        </w:rPr>
        <w:t xml:space="preserve">не </w:t>
      </w:r>
      <w:r>
        <w:rPr>
          <w:rStyle w:val="--4"/>
        </w:rPr>
        <w:t xml:space="preserve">будет </w:t>
      </w:r>
      <w:r>
        <w:t xml:space="preserve">участвовать в войнах, рыночной борьбе или производстве благ. Его миссия — не править, а </w:t>
      </w:r>
      <w:r>
        <w:rPr>
          <w:rStyle w:val="--4"/>
        </w:rPr>
        <w:t xml:space="preserve">передавать </w:t>
      </w:r>
      <w:r>
        <w:rPr>
          <w:rStyle w:val="--0"/>
        </w:rPr>
        <w:t>смысл.</w:t>
      </w:r>
      <w:r>
        <w:t xml:space="preserve"> Если бы католическая Церковь соответствовала уровню современности, она уже давно охватила бы весь мир. Но её послание устарело. Старые религии и мистические школы — </w:t>
      </w:r>
      <w:r>
        <w:rPr>
          <w:rStyle w:val="--4"/>
        </w:rPr>
        <w:t xml:space="preserve">вне </w:t>
      </w:r>
      <w:r>
        <w:rPr>
          <w:rStyle w:val="--0"/>
        </w:rPr>
        <w:t>времени</w:t>
      </w:r>
      <w:r>
        <w:t xml:space="preserve">. </w:t>
      </w:r>
      <w:r>
        <w:rPr>
          <w:rStyle w:val="afffe"/>
        </w:rPr>
        <w:t xml:space="preserve"> Нужна Идея, соответствующая эпохе.</w:t>
      </w:r>
    </w:p>
    <w:p w14:paraId="57E98788" w14:textId="77777777" w:rsidR="000A6493" w:rsidRDefault="00000000">
      <w:pPr>
        <w:spacing w:after="0"/>
      </w:pPr>
      <w:r>
        <w:lastRenderedPageBreak/>
        <w:t xml:space="preserve">Идейный центр нового типа будет притягивать людей с философским, научным, инженерным складом ума. Людей, уставших от текучки и бессмысленности. Наличие политической независимости позволит создать </w:t>
      </w:r>
      <w:r>
        <w:rPr>
          <w:rStyle w:val="afffe"/>
        </w:rPr>
        <w:t>собственные законы</w:t>
      </w:r>
      <w:r>
        <w:t xml:space="preserve">, </w:t>
      </w:r>
      <w:r>
        <w:rPr>
          <w:rStyle w:val="--0"/>
        </w:rPr>
        <w:t xml:space="preserve">не </w:t>
      </w:r>
      <w:r>
        <w:rPr>
          <w:rStyle w:val="--4"/>
        </w:rPr>
        <w:t xml:space="preserve">основанные </w:t>
      </w:r>
      <w:r>
        <w:t xml:space="preserve">на догмах прошлого. Откроется пространство для </w:t>
      </w:r>
      <w:r>
        <w:rPr>
          <w:rStyle w:val="afffe"/>
        </w:rPr>
        <w:t>экспериментов, невозможных в старой системе</w:t>
      </w:r>
      <w:r>
        <w:t xml:space="preserve">. Это станет естественным магнитом для свободных умов. Это пока лишь мечта, которая вполне может стать реальностью сегодняшнего дня.  Но важна не только свобода. Важна </w:t>
      </w:r>
      <w:r>
        <w:rPr>
          <w:rStyle w:val="afffe"/>
        </w:rPr>
        <w:t>атмосфера служения</w:t>
      </w:r>
      <w:r>
        <w:t xml:space="preserve">, а не найма. Работа — это функция. Платят — выполняет. Не платят — уходит. Служение — это когда человек движим </w:t>
      </w:r>
      <w:r>
        <w:rPr>
          <w:rStyle w:val="--0"/>
        </w:rPr>
        <w:t xml:space="preserve">не </w:t>
      </w:r>
      <w:r>
        <w:rPr>
          <w:rStyle w:val="--4"/>
        </w:rPr>
        <w:t>внешним</w:t>
      </w:r>
      <w:r>
        <w:t xml:space="preserve"> стимулом, а внутренним смыслом. Пример служения — монах. Пример работы — офисный менеджер. Нельзя сказать «он работает монахом» — это бессмыслица. Точно так же нельзя сказать «служит менеджером». Служение — это максимальная энергия. Именно она позволила создать атомное оружие за считаные годы. Тогда физики, математики и инженеры </w:t>
      </w:r>
      <w:r>
        <w:rPr>
          <w:rStyle w:val="--0"/>
        </w:rPr>
        <w:t xml:space="preserve">не </w:t>
      </w:r>
      <w:r>
        <w:rPr>
          <w:rStyle w:val="--4"/>
        </w:rPr>
        <w:t>работали</w:t>
      </w:r>
      <w:r>
        <w:t xml:space="preserve"> за деньги — они </w:t>
      </w:r>
      <w:r>
        <w:rPr>
          <w:rStyle w:val="afffe"/>
        </w:rPr>
        <w:t>служили Идее</w:t>
      </w:r>
      <w:r>
        <w:t>.  Нужна такая же сила. Бизнес-модель для этого не годится.</w:t>
      </w:r>
    </w:p>
    <w:p w14:paraId="350158B7" w14:textId="77777777" w:rsidR="000A6493" w:rsidRDefault="00000000">
      <w:pPr>
        <w:spacing w:after="0"/>
      </w:pPr>
      <w:r>
        <w:rPr>
          <w:b/>
          <w:i/>
        </w:rPr>
        <w:t>Задача-максимум</w:t>
      </w:r>
      <w:r>
        <w:t xml:space="preserve"> — чтобы над всеми странами возник </w:t>
      </w:r>
      <w:r>
        <w:rPr>
          <w:rStyle w:val="afffe"/>
        </w:rPr>
        <w:t>надгосударственный центр</w:t>
      </w:r>
      <w:r>
        <w:t xml:space="preserve">. Как нематериальный шар света над шариками-государствами. Но этот шар — не правит. Он </w:t>
      </w:r>
      <w:r>
        <w:rPr>
          <w:rStyle w:val="afffe"/>
        </w:rPr>
        <w:t>светит</w:t>
      </w:r>
      <w:r>
        <w:t xml:space="preserve">. Новый мир — это не мир новой формы. Это мир </w:t>
      </w:r>
      <w:r>
        <w:rPr>
          <w:rStyle w:val="afffe"/>
        </w:rPr>
        <w:t>нового смысла</w:t>
      </w:r>
      <w:r>
        <w:t>.</w:t>
      </w:r>
    </w:p>
    <w:p w14:paraId="0FB540B8" w14:textId="77777777" w:rsidR="000A6493" w:rsidRDefault="00000000">
      <w:pPr>
        <w:spacing w:after="0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E2126C9" wp14:editId="18D9BB06">
            <wp:simplePos x="0" y="0"/>
            <wp:positionH relativeFrom="column">
              <wp:posOffset>4279265</wp:posOffset>
            </wp:positionH>
            <wp:positionV relativeFrom="paragraph">
              <wp:posOffset>1180465</wp:posOffset>
            </wp:positionV>
            <wp:extent cx="2241550" cy="2705100"/>
            <wp:effectExtent l="0" t="0" r="0" b="0"/>
            <wp:wrapTight wrapText="bothSides" distL="114300" distR="114300">
              <wp:wrapPolygon edited="0">
                <wp:start x="0" y="0"/>
                <wp:lineTo x="0" y="21499"/>
                <wp:lineTo x="21539" y="21499"/>
                <wp:lineTo x="21539" y="0"/>
                <wp:lineTo x="0" y="0"/>
              </wp:wrapPolygon>
            </wp:wrapTight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off x="0" y="0"/>
                      <a:ext cx="224155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Я не стану детализировать, как будет выглядеть будущее. Это </w:t>
      </w:r>
      <w:r>
        <w:rPr>
          <w:rStyle w:val="--0"/>
        </w:rPr>
        <w:t xml:space="preserve">не </w:t>
      </w:r>
      <w:r>
        <w:rPr>
          <w:rStyle w:val="--4"/>
        </w:rPr>
        <w:t>нужно</w:t>
      </w:r>
      <w:r>
        <w:t xml:space="preserve">. Внешне, на определенное время, всё останется прежним: те же государства, те же выборы, те же чиновники. Но появится </w:t>
      </w:r>
      <w:r>
        <w:rPr>
          <w:rStyle w:val="--4"/>
        </w:rPr>
        <w:t xml:space="preserve">точка </w:t>
      </w:r>
      <w:r>
        <w:rPr>
          <w:rStyle w:val="--0"/>
        </w:rPr>
        <w:t>сингулярности</w:t>
      </w:r>
      <w:r>
        <w:t xml:space="preserve"> — </w:t>
      </w:r>
      <w:r>
        <w:rPr>
          <w:b/>
          <w:i/>
        </w:rPr>
        <w:t>Центр, говорящий не о вечности, а о бессмертии</w:t>
      </w:r>
      <w:r>
        <w:t xml:space="preserve">. </w:t>
      </w:r>
      <w:r>
        <w:rPr>
          <w:b/>
          <w:i/>
        </w:rPr>
        <w:t>Не о вере, а о Знании</w:t>
      </w:r>
      <w:r>
        <w:t xml:space="preserve">. Не о догме, а о цели, которая </w:t>
      </w:r>
      <w:r>
        <w:rPr>
          <w:rStyle w:val="afffe"/>
        </w:rPr>
        <w:t>понятна каждому смертному</w:t>
      </w:r>
      <w:r>
        <w:t>.</w:t>
      </w:r>
    </w:p>
    <w:p w14:paraId="37809D53" w14:textId="77777777" w:rsidR="000A6493" w:rsidRDefault="00000000">
      <w:pPr>
        <w:spacing w:after="0"/>
        <w:ind w:firstLine="0"/>
      </w:pPr>
      <w:r>
        <w:t xml:space="preserve">          Не нужно стремимся к единому государству «Земля». Это тупик. Как гусей ведёт гусь, а не журавль, так и каждую культуру может вести только свой представитель. </w:t>
      </w:r>
      <w:r>
        <w:rPr>
          <w:rStyle w:val="--4"/>
        </w:rPr>
        <w:t xml:space="preserve">Разнообразие </w:t>
      </w:r>
      <w:r>
        <w:rPr>
          <w:rStyle w:val="--0"/>
        </w:rPr>
        <w:t>необходимо.</w:t>
      </w:r>
      <w:r>
        <w:rPr>
          <w:rStyle w:val="afffe"/>
        </w:rPr>
        <w:t xml:space="preserve"> И </w:t>
      </w:r>
      <w:r>
        <w:t xml:space="preserve">конфликты между государствами будут. Пусть государства живут по своим законам. Но над ними — должен быть свет. Точка, свободная от текучки. Центр, к которому можно поднять глаза. Полностью от текучки не избавиться. Мониторинг, корректировки, вмешательства — всё это неизбежно. Пока же — это будет функция </w:t>
      </w:r>
      <w:r>
        <w:rPr>
          <w:rStyle w:val="--0"/>
        </w:rPr>
        <w:t xml:space="preserve">идейной </w:t>
      </w:r>
      <w:r>
        <w:rPr>
          <w:rStyle w:val="--4"/>
        </w:rPr>
        <w:t>структуры</w:t>
      </w:r>
      <w:r>
        <w:t xml:space="preserve">. Но даже в этом случае текучка будет </w:t>
      </w:r>
      <w:r>
        <w:rPr>
          <w:rStyle w:val="afffe"/>
        </w:rPr>
        <w:t>идейного, а не административного масштаба</w:t>
      </w:r>
      <w:r>
        <w:t>. И в этом — ключевое отличие.</w:t>
      </w:r>
    </w:p>
    <w:p w14:paraId="5C2041C2" w14:textId="77777777" w:rsidR="000A6493" w:rsidRDefault="00000000">
      <w:pPr>
        <w:spacing w:after="0"/>
        <w:rPr>
          <w:b/>
          <w:caps/>
          <w:color w:val="0432FF"/>
          <w:sz w:val="24"/>
        </w:rPr>
      </w:pPr>
      <w:r>
        <w:lastRenderedPageBreak/>
        <w:t xml:space="preserve">Ни одна задача в мире </w:t>
      </w:r>
      <w:r>
        <w:rPr>
          <w:rStyle w:val="--0"/>
        </w:rPr>
        <w:t xml:space="preserve">не </w:t>
      </w:r>
      <w:r>
        <w:rPr>
          <w:rStyle w:val="--4"/>
        </w:rPr>
        <w:t>стоит</w:t>
      </w:r>
      <w:r>
        <w:t xml:space="preserve"> из-за отсутствия денег. Все реальные преграды — это </w:t>
      </w:r>
      <w:r>
        <w:rPr>
          <w:rStyle w:val="--4"/>
        </w:rPr>
        <w:t xml:space="preserve">нехватка </w:t>
      </w:r>
      <w:r>
        <w:rPr>
          <w:rStyle w:val="--0"/>
        </w:rPr>
        <w:t>идей.</w:t>
      </w:r>
      <w:r>
        <w:t xml:space="preserve"> А идей мало потому, что мышление большинства связано цепями «очевидных» истин — вечных, непреложных, священных. Разум </w:t>
      </w:r>
      <w:r>
        <w:rPr>
          <w:rStyle w:val="--0"/>
        </w:rPr>
        <w:t xml:space="preserve">не </w:t>
      </w:r>
      <w:r>
        <w:rPr>
          <w:rStyle w:val="--4"/>
        </w:rPr>
        <w:t>может</w:t>
      </w:r>
      <w:r>
        <w:t xml:space="preserve"> вырваться за границу допустимого, а </w:t>
      </w:r>
      <w:r>
        <w:rPr>
          <w:rStyle w:val="afffe"/>
        </w:rPr>
        <w:t xml:space="preserve">новое всегда — </w:t>
      </w:r>
      <w:r>
        <w:rPr>
          <w:rStyle w:val="--0"/>
        </w:rPr>
        <w:t xml:space="preserve">за пределом </w:t>
      </w:r>
      <w:r>
        <w:rPr>
          <w:rStyle w:val="--4"/>
        </w:rPr>
        <w:t xml:space="preserve">старого. </w:t>
      </w:r>
      <w:r>
        <w:t>То, что внутри системы, — это апгрейд. Настоящее открытие всегда вне.</w:t>
      </w:r>
      <w:r>
        <w:rPr>
          <w:b/>
          <w:caps/>
          <w:color w:val="0432FF"/>
          <w:sz w:val="24"/>
        </w:rPr>
        <w:t xml:space="preserve"> </w:t>
      </w:r>
      <w:r>
        <w:t xml:space="preserve">Цель, которую можно ясно сформулировать, — уже достижима. Если можно осознанно сказать: </w:t>
      </w:r>
      <w:r>
        <w:rPr>
          <w:rStyle w:val="--0"/>
        </w:rPr>
        <w:t xml:space="preserve">«преодоление </w:t>
      </w:r>
      <w:r>
        <w:rPr>
          <w:rStyle w:val="--4"/>
        </w:rPr>
        <w:t>смерти»</w:t>
      </w:r>
      <w:r>
        <w:t xml:space="preserve"> — значит, у человечества есть для этого потенциал. Но он не реализуется, пока не будет двух условий:</w:t>
      </w:r>
    </w:p>
    <w:p w14:paraId="5C8789B0" w14:textId="77777777" w:rsidR="000A6493" w:rsidRDefault="00000000">
      <w:pPr>
        <w:numPr>
          <w:ilvl w:val="0"/>
          <w:numId w:val="2"/>
        </w:numPr>
        <w:spacing w:after="0"/>
      </w:pPr>
      <w:r>
        <w:rPr>
          <w:rStyle w:val="afffe"/>
        </w:rPr>
        <w:t>Концентрации ресурсов</w:t>
      </w:r>
      <w:r>
        <w:t>.</w:t>
      </w:r>
    </w:p>
    <w:p w14:paraId="56BA1973" w14:textId="77777777" w:rsidR="000A6493" w:rsidRDefault="00000000">
      <w:pPr>
        <w:numPr>
          <w:ilvl w:val="0"/>
          <w:numId w:val="2"/>
        </w:numPr>
        <w:spacing w:after="0"/>
      </w:pPr>
      <w:r>
        <w:rPr>
          <w:rStyle w:val="afffe"/>
        </w:rPr>
        <w:t>Свободы мышления</w:t>
      </w:r>
      <w:r>
        <w:t>.</w:t>
      </w:r>
    </w:p>
    <w:p w14:paraId="3C6F3BED" w14:textId="77777777" w:rsidR="000A6493" w:rsidRDefault="00000000">
      <w:pPr>
        <w:spacing w:after="0"/>
      </w:pPr>
      <w:r>
        <w:t xml:space="preserve"> Все фундаментальные перевороты в науке — от Коперника до Эйнштейна — случались не из-за денег, а из-за </w:t>
      </w:r>
      <w:r>
        <w:rPr>
          <w:rStyle w:val="--4"/>
        </w:rPr>
        <w:t xml:space="preserve">способности </w:t>
      </w:r>
      <w:r>
        <w:rPr>
          <w:rStyle w:val="--0"/>
        </w:rPr>
        <w:t>выйти</w:t>
      </w:r>
      <w:r>
        <w:rPr>
          <w:rStyle w:val="afffe"/>
        </w:rPr>
        <w:t xml:space="preserve"> за пределы догм</w:t>
      </w:r>
      <w:r>
        <w:t xml:space="preserve">. Те, кто мыслят строго по рельсам — не исследователи, а </w:t>
      </w:r>
      <w:r>
        <w:rPr>
          <w:rStyle w:val="afffe"/>
        </w:rPr>
        <w:t>паровозы-</w:t>
      </w:r>
      <w:proofErr w:type="spellStart"/>
      <w:r>
        <w:rPr>
          <w:rStyle w:val="afffe"/>
        </w:rPr>
        <w:t>безводители</w:t>
      </w:r>
      <w:proofErr w:type="spellEnd"/>
      <w:r>
        <w:t xml:space="preserve">, механизмы, повторители. Если вы мыслите в рамках абсолютных понятий добра и зла, «истинной» морали, «вечных» норм — то наш </w:t>
      </w:r>
      <w:r>
        <w:rPr>
          <w:rStyle w:val="--4"/>
        </w:rPr>
        <w:t xml:space="preserve">разговор </w:t>
      </w:r>
      <w:r>
        <w:rPr>
          <w:rStyle w:val="--0"/>
        </w:rPr>
        <w:t>невозможен.</w:t>
      </w:r>
      <w:r>
        <w:t xml:space="preserve"> Стена между нами — не идеологическая, а онтологическая. Скованное мышление </w:t>
      </w:r>
      <w:r>
        <w:rPr>
          <w:rStyle w:val="--0"/>
        </w:rPr>
        <w:t xml:space="preserve">не </w:t>
      </w:r>
      <w:r>
        <w:rPr>
          <w:rStyle w:val="--4"/>
        </w:rPr>
        <w:t>может</w:t>
      </w:r>
      <w:r>
        <w:rPr>
          <w:rStyle w:val="afffe"/>
        </w:rPr>
        <w:t xml:space="preserve"> ни принять новую идею, ни породить свою</w:t>
      </w:r>
      <w:r>
        <w:t>. Оно реагирует на всё незнакомое, как иммунитет на чужеродный белок — отторжением.</w:t>
      </w:r>
    </w:p>
    <w:p w14:paraId="125AC333" w14:textId="05C3E3FB" w:rsidR="000A6493" w:rsidRDefault="00000000">
      <w:pPr>
        <w:spacing w:after="0"/>
      </w:pPr>
      <w:r>
        <w:t xml:space="preserve">Когда-то разум не мог представить, что Земля — не центр Вселенной. Сегодня такой же догмой стала убеждённость, что </w:t>
      </w:r>
      <w:r>
        <w:rPr>
          <w:rStyle w:val="afffe"/>
        </w:rPr>
        <w:t>смерть — окончательна</w:t>
      </w:r>
      <w:r>
        <w:t xml:space="preserve">, что </w:t>
      </w:r>
      <w:r>
        <w:rPr>
          <w:rStyle w:val="afffe"/>
        </w:rPr>
        <w:t>личность неотделима от тела</w:t>
      </w:r>
      <w:r>
        <w:t xml:space="preserve">, а </w:t>
      </w:r>
      <w:r>
        <w:rPr>
          <w:rStyle w:val="afffe"/>
        </w:rPr>
        <w:t>реальность — исключительно материальна</w:t>
      </w:r>
      <w:r>
        <w:t xml:space="preserve">. Идеи о продлении жизни, переносе личности, выходе за пределы тела кажутся абсурдом не потому, что они ложны, а потому что </w:t>
      </w:r>
      <w:r>
        <w:rPr>
          <w:rStyle w:val="afffe"/>
        </w:rPr>
        <w:t>сознание связано догмой</w:t>
      </w:r>
      <w:r>
        <w:t xml:space="preserve">. Связанное мышление </w:t>
      </w:r>
      <w:r>
        <w:rPr>
          <w:rStyle w:val="--0"/>
        </w:rPr>
        <w:t xml:space="preserve">не </w:t>
      </w:r>
      <w:r>
        <w:rPr>
          <w:rStyle w:val="--4"/>
        </w:rPr>
        <w:t>ищет</w:t>
      </w:r>
      <w:r>
        <w:t xml:space="preserve"> правды. Оно защищает свои пределы. Мы </w:t>
      </w:r>
      <w:r>
        <w:rPr>
          <w:rStyle w:val="--0"/>
        </w:rPr>
        <w:t xml:space="preserve">не </w:t>
      </w:r>
      <w:r>
        <w:rPr>
          <w:rStyle w:val="--4"/>
        </w:rPr>
        <w:t>знаем</w:t>
      </w:r>
      <w:r>
        <w:t xml:space="preserve">, что такое жизнь, личность, реальность. Но неведение </w:t>
      </w:r>
      <w:r>
        <w:rPr>
          <w:rStyle w:val="--0"/>
        </w:rPr>
        <w:t xml:space="preserve">не </w:t>
      </w:r>
      <w:r>
        <w:rPr>
          <w:rStyle w:val="--4"/>
        </w:rPr>
        <w:t xml:space="preserve">должно </w:t>
      </w:r>
      <w:r>
        <w:t xml:space="preserve">останавливать. </w:t>
      </w:r>
      <w:r>
        <w:rPr>
          <w:rStyle w:val="afffe"/>
        </w:rPr>
        <w:t>Связанный разум пугается тьмы. Свободный — входит в неё с огнём.</w:t>
      </w:r>
      <w:r>
        <w:t xml:space="preserve"> Уверен, абсолютной свободы нет. Мышление ограничено сегодняшними возможностями нашего мозга, инстинктами, культурой, фантазией. Но </w:t>
      </w:r>
      <w:r>
        <w:rPr>
          <w:rStyle w:val="afffe"/>
        </w:rPr>
        <w:t>осознать границы — уже шаг к их расширению</w:t>
      </w:r>
      <w:r>
        <w:t xml:space="preserve">. Инстинкты и мораль </w:t>
      </w:r>
      <w:r>
        <w:rPr>
          <w:rStyle w:val="--4"/>
        </w:rPr>
        <w:t xml:space="preserve">можно </w:t>
      </w:r>
      <w:r>
        <w:rPr>
          <w:rStyle w:val="--0"/>
        </w:rPr>
        <w:t>преодолеть.</w:t>
      </w:r>
      <w:r>
        <w:t xml:space="preserve"> Нельзя выйти только за предел </w:t>
      </w:r>
      <w:r>
        <w:rPr>
          <w:rStyle w:val="afffe"/>
        </w:rPr>
        <w:t>возможного воображения</w:t>
      </w:r>
      <w:r>
        <w:t xml:space="preserve">. Фантазия — последняя граница. Мы – как шар, который надуваем изнутри. Как далеко бы ни растянули — мы всё ещё </w:t>
      </w:r>
      <w:r>
        <w:rPr>
          <w:rStyle w:val="afffe"/>
        </w:rPr>
        <w:t>внутри</w:t>
      </w:r>
      <w:r>
        <w:t xml:space="preserve">. Свобода — не абсолют. Это </w:t>
      </w:r>
      <w:r>
        <w:rPr>
          <w:rStyle w:val="afffe"/>
        </w:rPr>
        <w:t>длина поводка</w:t>
      </w:r>
      <w:r>
        <w:t xml:space="preserve">, на котором разум способен уйти от клетки. Чем длиннее — тем выше потенциал. И самое страшное не в том, что разум связан. А в том, что </w:t>
      </w:r>
      <w:r>
        <w:rPr>
          <w:rStyle w:val="afffe"/>
        </w:rPr>
        <w:t xml:space="preserve">он этого </w:t>
      </w:r>
      <w:r>
        <w:rPr>
          <w:rStyle w:val="--0"/>
        </w:rPr>
        <w:t xml:space="preserve">не </w:t>
      </w:r>
      <w:r>
        <w:rPr>
          <w:rStyle w:val="--4"/>
        </w:rPr>
        <w:t>осознаёт</w:t>
      </w:r>
      <w:r>
        <w:t xml:space="preserve">. Чем больше человек действует </w:t>
      </w:r>
      <w:r w:rsidR="00211406">
        <w:t xml:space="preserve">не </w:t>
      </w:r>
      <w:r>
        <w:t xml:space="preserve">по шаблону — тем свободнее он себя чувствует. Чем больше он мыслит самостоятельно — тем больше ощущает границы. Тот, кто </w:t>
      </w:r>
      <w:r>
        <w:rPr>
          <w:rStyle w:val="--0"/>
        </w:rPr>
        <w:t xml:space="preserve">не </w:t>
      </w:r>
      <w:r>
        <w:rPr>
          <w:rStyle w:val="--4"/>
        </w:rPr>
        <w:t xml:space="preserve">осознаёт </w:t>
      </w:r>
      <w:r>
        <w:t xml:space="preserve">болезнь, не будет её лечить. Тот, кто не видит свою несвободу — </w:t>
      </w:r>
      <w:r>
        <w:rPr>
          <w:rStyle w:val="--0"/>
        </w:rPr>
        <w:t xml:space="preserve">не </w:t>
      </w:r>
      <w:r>
        <w:rPr>
          <w:rStyle w:val="--4"/>
        </w:rPr>
        <w:t>ищет</w:t>
      </w:r>
      <w:r>
        <w:t xml:space="preserve"> освобождения.</w:t>
      </w:r>
    </w:p>
    <w:p w14:paraId="3EFF35AC" w14:textId="77777777" w:rsidR="000A6493" w:rsidRDefault="00000000">
      <w:pPr>
        <w:spacing w:after="0"/>
      </w:pPr>
      <w:r>
        <w:lastRenderedPageBreak/>
        <w:t xml:space="preserve">Первый шаг к свободе — увидеть её отсутствие. Понять, что большая часть целей, к которым мы стремимся, — </w:t>
      </w:r>
      <w:r>
        <w:rPr>
          <w:rStyle w:val="--0"/>
        </w:rPr>
        <w:t xml:space="preserve">не </w:t>
      </w:r>
      <w:r>
        <w:rPr>
          <w:rStyle w:val="--4"/>
        </w:rPr>
        <w:t>наши.</w:t>
      </w:r>
      <w:r>
        <w:t xml:space="preserve"> Они вложены через культуру, медиа, воспитание. Мы просто рационализируем внушённые импульсы, используя разум как инструмент исполнения чужой воли, потому что все это вменялось нам последние две тысячи лет.  И конечно же труднее всего — сомневаться в том, что </w:t>
      </w:r>
      <w:r>
        <w:rPr>
          <w:rStyle w:val="--0"/>
        </w:rPr>
        <w:t xml:space="preserve">всегда </w:t>
      </w:r>
      <w:r>
        <w:rPr>
          <w:rStyle w:val="--4"/>
        </w:rPr>
        <w:t>считалось</w:t>
      </w:r>
      <w:r>
        <w:t xml:space="preserve"> священным. Вчера это была религия. Сегодня — гуманизм, наука, либеральные ценности. Завтра — что-то новое. </w:t>
      </w:r>
      <w:r>
        <w:rPr>
          <w:b/>
          <w:i/>
        </w:rPr>
        <w:t xml:space="preserve">Суть одна: </w:t>
      </w:r>
      <w:r>
        <w:rPr>
          <w:rStyle w:val="afffe"/>
          <w:b/>
          <w:i/>
        </w:rPr>
        <w:t>святые истины меняются, но отношение к ним — нет.</w:t>
      </w:r>
      <w:r>
        <w:rPr>
          <w:b/>
          <w:i/>
        </w:rPr>
        <w:t xml:space="preserve"> </w:t>
      </w:r>
      <w:r>
        <w:t xml:space="preserve">Лебон писал, что веками люди верили в чудовищные легенды. Даже величайшие умы — Галилей, Ньютон — не ставили их под сомнение. И не потому, что были глупы, а потому что </w:t>
      </w:r>
      <w:r>
        <w:rPr>
          <w:rStyle w:val="--4"/>
        </w:rPr>
        <w:t xml:space="preserve">жили </w:t>
      </w:r>
      <w:r>
        <w:rPr>
          <w:rStyle w:val="--0"/>
        </w:rPr>
        <w:t>внутри</w:t>
      </w:r>
      <w:r>
        <w:rPr>
          <w:rStyle w:val="--4"/>
        </w:rPr>
        <w:t xml:space="preserve"> </w:t>
      </w:r>
      <w:r>
        <w:rPr>
          <w:rStyle w:val="afffe"/>
        </w:rPr>
        <w:t>общего гипноза</w:t>
      </w:r>
      <w:r>
        <w:t>. Суеверия были нормой. Сомнение — преступлением.</w:t>
      </w:r>
      <w:r>
        <w:rPr>
          <w:b/>
          <w:i/>
        </w:rPr>
        <w:t xml:space="preserve"> </w:t>
      </w:r>
      <w:r>
        <w:t xml:space="preserve">Сегодня ничего </w:t>
      </w:r>
      <w:r>
        <w:rPr>
          <w:rStyle w:val="--0"/>
        </w:rPr>
        <w:t xml:space="preserve">не </w:t>
      </w:r>
      <w:r>
        <w:rPr>
          <w:rStyle w:val="--4"/>
        </w:rPr>
        <w:t>изменилось</w:t>
      </w:r>
      <w:r>
        <w:t xml:space="preserve">. Только </w:t>
      </w:r>
      <w:r>
        <w:rPr>
          <w:rStyle w:val="afffe"/>
        </w:rPr>
        <w:t>легенды сменились другими</w:t>
      </w:r>
      <w:r>
        <w:t xml:space="preserve">. Но, как и раньше, любое сомнение вызывает не интерес, а раздражение. Как тогда жгли ведьм, сегодня жгут сомневающихся — морально, </w:t>
      </w:r>
      <w:proofErr w:type="spellStart"/>
      <w:r>
        <w:t>репутационно</w:t>
      </w:r>
      <w:proofErr w:type="spellEnd"/>
      <w:r>
        <w:t xml:space="preserve">, социально. И не сила догмы в её истинности. А в том, что она </w:t>
      </w:r>
      <w:r>
        <w:rPr>
          <w:rStyle w:val="afffe"/>
        </w:rPr>
        <w:t xml:space="preserve">соответствует </w:t>
      </w:r>
      <w:r>
        <w:rPr>
          <w:rStyle w:val="--0"/>
        </w:rPr>
        <w:t xml:space="preserve">текущему </w:t>
      </w:r>
      <w:r>
        <w:rPr>
          <w:rStyle w:val="--4"/>
        </w:rPr>
        <w:t>уровню</w:t>
      </w:r>
      <w:r>
        <w:rPr>
          <w:rStyle w:val="afffe"/>
        </w:rPr>
        <w:t xml:space="preserve"> развития</w:t>
      </w:r>
      <w:r>
        <w:t>.</w:t>
      </w:r>
      <w:r>
        <w:rPr>
          <w:b/>
          <w:i/>
        </w:rPr>
        <w:t xml:space="preserve"> </w:t>
      </w:r>
      <w:r>
        <w:t xml:space="preserve">Когда рост перерастает догму — она становится врагом. И всё, что было свято — начинает </w:t>
      </w:r>
      <w:r>
        <w:rPr>
          <w:rStyle w:val="afffe"/>
        </w:rPr>
        <w:t>сдерживать</w:t>
      </w:r>
      <w:r>
        <w:t>.</w:t>
      </w:r>
      <w:r>
        <w:rPr>
          <w:b/>
          <w:i/>
        </w:rPr>
        <w:t xml:space="preserve"> </w:t>
      </w:r>
      <w:r>
        <w:t xml:space="preserve">Вот почему </w:t>
      </w:r>
      <w:r>
        <w:rPr>
          <w:rStyle w:val="afffe"/>
        </w:rPr>
        <w:t>мыслить — значит выходить</w:t>
      </w:r>
      <w:r>
        <w:t xml:space="preserve">. Не в отрицание. А в возможность. И вот почему потенциал человечества не в ресурсах, а в </w:t>
      </w:r>
      <w:r>
        <w:rPr>
          <w:rStyle w:val="afffe"/>
        </w:rPr>
        <w:t>освобождении мышления</w:t>
      </w:r>
      <w:r>
        <w:t>.</w:t>
      </w:r>
    </w:p>
    <w:p w14:paraId="5FBADF86" w14:textId="77777777" w:rsidR="000A6493" w:rsidRDefault="00000000">
      <w:pPr>
        <w:spacing w:after="0"/>
        <w:rPr>
          <w:b/>
          <w:sz w:val="30"/>
        </w:rPr>
      </w:pPr>
      <w:r>
        <w:rPr>
          <w:b/>
          <w:sz w:val="32"/>
        </w:rPr>
        <w:t xml:space="preserve"> </w:t>
      </w:r>
      <w:r>
        <w:rPr>
          <w:b/>
          <w:sz w:val="30"/>
        </w:rPr>
        <w:t>В итоге</w:t>
      </w:r>
    </w:p>
    <w:p w14:paraId="1F1E01EE" w14:textId="77777777" w:rsidR="000A6493" w:rsidRDefault="00000000">
      <w:pPr>
        <w:spacing w:after="0"/>
        <w:ind w:firstLine="0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73E88C06" wp14:editId="3B50C0E2">
            <wp:simplePos x="0" y="0"/>
            <wp:positionH relativeFrom="column">
              <wp:posOffset>62864</wp:posOffset>
            </wp:positionH>
            <wp:positionV relativeFrom="paragraph">
              <wp:posOffset>267335</wp:posOffset>
            </wp:positionV>
            <wp:extent cx="2959100" cy="3384550"/>
            <wp:effectExtent l="0" t="0" r="0" b="0"/>
            <wp:wrapTight wrapText="bothSides" distL="114300" distR="114300">
              <wp:wrapPolygon edited="0">
                <wp:start x="0" y="0"/>
                <wp:lineTo x="0" y="21559"/>
                <wp:lineTo x="21507" y="21559"/>
                <wp:lineTo x="21507" y="0"/>
                <wp:lineTo x="0" y="0"/>
              </wp:wrapPolygon>
            </wp:wrapTight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2"/>
                    <a:stretch/>
                  </pic:blipFill>
                  <pic:spPr>
                    <a:xfrm>
                      <a:off x="0" y="0"/>
                      <a:ext cx="2959100" cy="3384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Когда человек впервые сталкивается с темой преодоления смерти, его первая мысль: это задача для учёных. Генетика, биология, </w:t>
      </w:r>
      <w:proofErr w:type="spellStart"/>
      <w:r>
        <w:t>нейротехнологии</w:t>
      </w:r>
      <w:proofErr w:type="spellEnd"/>
      <w:r>
        <w:t xml:space="preserve"> — вот кто должен что-то решать. Многие смотрят на себя, понимают, что к науке </w:t>
      </w:r>
      <w:r>
        <w:rPr>
          <w:rStyle w:val="--0"/>
        </w:rPr>
        <w:t xml:space="preserve">не </w:t>
      </w:r>
      <w:r>
        <w:rPr>
          <w:rStyle w:val="--4"/>
        </w:rPr>
        <w:t>имЕЮТ</w:t>
      </w:r>
      <w:r>
        <w:t xml:space="preserve"> отношения, и отходят в сторону. Ждут. Ждут, как на вокзале — когда придёт «поезд бессмертия». А пока он </w:t>
      </w:r>
      <w:r>
        <w:rPr>
          <w:rStyle w:val="--0"/>
        </w:rPr>
        <w:t xml:space="preserve">не </w:t>
      </w:r>
      <w:r>
        <w:rPr>
          <w:rStyle w:val="--4"/>
        </w:rPr>
        <w:t>пришёл,</w:t>
      </w:r>
      <w:r>
        <w:t xml:space="preserve"> заполняют время чем попало: развлечениями, бытом, карьерой. Всё равно ведь — мы «не при делах». Но это и есть — ошибка.</w:t>
      </w:r>
      <w:r>
        <w:br/>
        <w:t xml:space="preserve">Преодоление смерти </w:t>
      </w:r>
      <w:r>
        <w:rPr>
          <w:rStyle w:val="--0"/>
        </w:rPr>
        <w:t xml:space="preserve">не </w:t>
      </w:r>
      <w:r>
        <w:rPr>
          <w:rStyle w:val="--4"/>
        </w:rPr>
        <w:t>начинается</w:t>
      </w:r>
      <w:r>
        <w:t xml:space="preserve"> с лаборатории. </w:t>
      </w:r>
      <w:r>
        <w:rPr>
          <w:b/>
          <w:i/>
        </w:rPr>
        <w:t xml:space="preserve">Оно начинается с </w:t>
      </w:r>
      <w:r>
        <w:rPr>
          <w:rStyle w:val="afffe"/>
          <w:b/>
          <w:i/>
        </w:rPr>
        <w:t>создания условий для науки</w:t>
      </w:r>
      <w:r>
        <w:rPr>
          <w:b/>
          <w:i/>
        </w:rPr>
        <w:t>.</w:t>
      </w:r>
      <w:r>
        <w:t xml:space="preserve"> Мы не спасёмся знаниями, пока наука сидит в клетке. А она сидит — в клетке политики, экономики, искажённых целей и страха. И </w:t>
      </w:r>
      <w:r>
        <w:rPr>
          <w:rStyle w:val="afffe"/>
        </w:rPr>
        <w:t>не нужно встраиваться в систему. Нужно — построить свою.</w:t>
      </w:r>
      <w:r>
        <w:t xml:space="preserve"> Самое трудное — </w:t>
      </w:r>
      <w:r>
        <w:rPr>
          <w:rStyle w:val="--0"/>
        </w:rPr>
        <w:lastRenderedPageBreak/>
        <w:t xml:space="preserve">вывести </w:t>
      </w:r>
      <w:r>
        <w:rPr>
          <w:rStyle w:val="--4"/>
        </w:rPr>
        <w:t>человека</w:t>
      </w:r>
      <w:r>
        <w:t xml:space="preserve"> из ментального сна. Донести до него: мы все на </w:t>
      </w:r>
      <w:r>
        <w:rPr>
          <w:rStyle w:val="afffe"/>
        </w:rPr>
        <w:t>тонущем судне</w:t>
      </w:r>
      <w:r>
        <w:t xml:space="preserve">. И пока все бегают за вещами, деньгами и карьерой, вода поднимается. Даже если выхода нет — </w:t>
      </w:r>
      <w:r>
        <w:rPr>
          <w:rStyle w:val="--4"/>
        </w:rPr>
        <w:t xml:space="preserve">искать </w:t>
      </w:r>
      <w:r>
        <w:rPr>
          <w:rStyle w:val="--0"/>
        </w:rPr>
        <w:t>лучше</w:t>
      </w:r>
      <w:r>
        <w:rPr>
          <w:rStyle w:val="afffe"/>
        </w:rPr>
        <w:t>, чем ждать</w:t>
      </w:r>
      <w:r>
        <w:t>.</w:t>
      </w:r>
    </w:p>
    <w:p w14:paraId="5D3CD0AA" w14:textId="77777777" w:rsidR="000A6493" w:rsidRDefault="00000000">
      <w:pPr>
        <w:spacing w:after="0"/>
      </w:pPr>
      <w:r>
        <w:t xml:space="preserve">Миру нужен </w:t>
      </w:r>
      <w:r>
        <w:rPr>
          <w:rStyle w:val="afffe"/>
        </w:rPr>
        <w:t>центр</w:t>
      </w:r>
      <w:r>
        <w:t>. Не государство. Не армия. Не очередная партия.</w:t>
      </w:r>
      <w:r>
        <w:br/>
        <w:t xml:space="preserve">Центр, </w:t>
      </w:r>
      <w:r>
        <w:rPr>
          <w:rStyle w:val="--4"/>
        </w:rPr>
        <w:t xml:space="preserve">способный </w:t>
      </w:r>
      <w:r>
        <w:rPr>
          <w:rStyle w:val="--0"/>
        </w:rPr>
        <w:t>мыслить</w:t>
      </w:r>
      <w:r>
        <w:t xml:space="preserve"> </w:t>
      </w:r>
      <w:r>
        <w:rPr>
          <w:rStyle w:val="afffe"/>
        </w:rPr>
        <w:t>в масштабе Планеты</w:t>
      </w:r>
      <w:r>
        <w:t xml:space="preserve"> и </w:t>
      </w:r>
      <w:r>
        <w:rPr>
          <w:rStyle w:val="afffe"/>
        </w:rPr>
        <w:t>во времени жизни</w:t>
      </w:r>
      <w:r>
        <w:t>.</w:t>
      </w:r>
      <w:r>
        <w:br/>
        <w:t xml:space="preserve">Изменение климата, ресурсы, отходы, хаос технологий — всё это выходит за границы одного правительства. А власти думают сроками в 4 – </w:t>
      </w:r>
      <w:proofErr w:type="gramStart"/>
      <w:r>
        <w:t>6  лет</w:t>
      </w:r>
      <w:proofErr w:type="gramEnd"/>
      <w:r>
        <w:t xml:space="preserve">. Им не до горизонта. Они – бабочки на палубе «Титаника». Пока он тонет — они мерцают. Нужна структура, способная смотреть </w:t>
      </w:r>
      <w:r>
        <w:rPr>
          <w:rStyle w:val="afffe"/>
        </w:rPr>
        <w:t>за горизонт</w:t>
      </w:r>
      <w:r>
        <w:t xml:space="preserve">. Не спасать власть, а </w:t>
      </w:r>
      <w:r>
        <w:rPr>
          <w:rStyle w:val="--0"/>
        </w:rPr>
        <w:t xml:space="preserve">спасать </w:t>
      </w:r>
      <w:r>
        <w:rPr>
          <w:rStyle w:val="--4"/>
        </w:rPr>
        <w:t>человека</w:t>
      </w:r>
      <w:r>
        <w:t xml:space="preserve">. Не нужно заменять элиту, потому что сегодня – менять ее не на кого. Нужно сначала собрать тех, кто мыслит иначе. Они впоследствии и станут настоящей элитой.   </w:t>
      </w:r>
    </w:p>
    <w:p w14:paraId="011DF55C" w14:textId="77777777" w:rsidR="000A6493" w:rsidRDefault="00000000">
      <w:pPr>
        <w:spacing w:after="0"/>
      </w:pPr>
      <w:r>
        <w:t xml:space="preserve">Даже если умом вы всё приняли, то что написано выше, сердце может </w:t>
      </w:r>
      <w:r>
        <w:rPr>
          <w:rStyle w:val="--0"/>
        </w:rPr>
        <w:t xml:space="preserve">не </w:t>
      </w:r>
      <w:r>
        <w:rPr>
          <w:rStyle w:val="--4"/>
        </w:rPr>
        <w:t>пускать.</w:t>
      </w:r>
      <w:r>
        <w:t xml:space="preserve"> Я видел это много раз. Умом человек соглашается: «Да, логично». Но это </w:t>
      </w:r>
      <w:r>
        <w:rPr>
          <w:rStyle w:val="--0"/>
        </w:rPr>
        <w:t xml:space="preserve">не </w:t>
      </w:r>
      <w:r>
        <w:rPr>
          <w:rStyle w:val="--4"/>
        </w:rPr>
        <w:t>становится</w:t>
      </w:r>
      <w:r>
        <w:t xml:space="preserve"> поступком. Потому что сердце — </w:t>
      </w:r>
      <w:r>
        <w:rPr>
          <w:rStyle w:val="afffe"/>
        </w:rPr>
        <w:t>не включилось</w:t>
      </w:r>
      <w:r>
        <w:t xml:space="preserve">. А пока оно молчит, человек продолжает жить как раньше. Апостол Павел говорил об этом ещё две тысячи лет назад: «Доброе, которого хочу – не делаю, а злое, которого не хочу — делаю». Так и будет. Пока разум и сердце </w:t>
      </w:r>
      <w:r>
        <w:rPr>
          <w:rStyle w:val="--0"/>
        </w:rPr>
        <w:t xml:space="preserve">не </w:t>
      </w:r>
      <w:r>
        <w:rPr>
          <w:rStyle w:val="--4"/>
        </w:rPr>
        <w:t>сольются</w:t>
      </w:r>
      <w:r>
        <w:t xml:space="preserve">, </w:t>
      </w:r>
      <w:r>
        <w:rPr>
          <w:b/>
          <w:i/>
        </w:rPr>
        <w:t xml:space="preserve">вы будете знать, что идёте не туда — и всё равно идти. </w:t>
      </w:r>
      <w:r>
        <w:t>Это нормально. Так устроен человек. Так устроен переход в рамках Новой Системы Управления. Это и есть Путь…</w:t>
      </w:r>
    </w:p>
    <w:p w14:paraId="755A779A" w14:textId="77777777" w:rsidR="000A6493" w:rsidRDefault="000A6493">
      <w:pPr>
        <w:spacing w:after="0"/>
      </w:pPr>
    </w:p>
    <w:p w14:paraId="2AAB3D18" w14:textId="77777777" w:rsidR="000A6493" w:rsidRDefault="00000000">
      <w:pPr>
        <w:spacing w:after="0"/>
        <w:ind w:firstLine="0"/>
        <w:rPr>
          <w:b/>
          <w:i/>
        </w:rPr>
      </w:pPr>
      <w:r>
        <w:rPr>
          <w:b/>
          <w:i/>
        </w:rPr>
        <w:t>Ф. Шкруднев</w:t>
      </w:r>
    </w:p>
    <w:p w14:paraId="06538130" w14:textId="77777777" w:rsidR="000A6493" w:rsidRDefault="00000000">
      <w:pPr>
        <w:spacing w:after="0"/>
        <w:ind w:firstLine="0"/>
        <w:rPr>
          <w:b/>
          <w:i/>
          <w:sz w:val="24"/>
        </w:rPr>
      </w:pPr>
      <w:r>
        <w:rPr>
          <w:b/>
          <w:i/>
          <w:sz w:val="24"/>
        </w:rPr>
        <w:t>22 апреля 2025 г.</w:t>
      </w:r>
    </w:p>
    <w:bookmarkEnd w:id="5"/>
    <w:p w14:paraId="4C8FBC25" w14:textId="77777777" w:rsidR="000A6493" w:rsidRDefault="000A6493">
      <w:pPr>
        <w:spacing w:after="0"/>
      </w:pPr>
    </w:p>
    <w:p w14:paraId="4131A9A3" w14:textId="77777777" w:rsidR="000A6493" w:rsidRDefault="000A6493">
      <w:pPr>
        <w:spacing w:after="0"/>
      </w:pPr>
    </w:p>
    <w:p w14:paraId="2945B605" w14:textId="77777777" w:rsidR="000A6493" w:rsidRDefault="000A6493">
      <w:pPr>
        <w:spacing w:after="0"/>
      </w:pPr>
    </w:p>
    <w:p w14:paraId="7264B58E" w14:textId="77777777" w:rsidR="000A6493" w:rsidRDefault="000A6493">
      <w:pPr>
        <w:spacing w:after="0"/>
        <w:rPr>
          <w:rStyle w:val="afff0"/>
        </w:rPr>
      </w:pPr>
    </w:p>
    <w:p w14:paraId="1C95FD54" w14:textId="77777777" w:rsidR="000A6493" w:rsidRDefault="000A6493">
      <w:pPr>
        <w:spacing w:after="0"/>
        <w:ind w:firstLine="0"/>
        <w:rPr>
          <w:rStyle w:val="afff0"/>
        </w:rPr>
      </w:pPr>
    </w:p>
    <w:sectPr w:rsidR="000A6493">
      <w:footerReference w:type="even" r:id="rId13"/>
      <w:footerReference w:type="default" r:id="rId14"/>
      <w:pgSz w:w="11900" w:h="16840"/>
      <w:pgMar w:top="546" w:right="850" w:bottom="1102" w:left="99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90348" w14:textId="77777777" w:rsidR="001C751F" w:rsidRDefault="001C751F">
      <w:pPr>
        <w:spacing w:after="0" w:line="240" w:lineRule="auto"/>
      </w:pPr>
      <w:r>
        <w:separator/>
      </w:r>
    </w:p>
  </w:endnote>
  <w:endnote w:type="continuationSeparator" w:id="0">
    <w:p w14:paraId="71417B36" w14:textId="77777777" w:rsidR="001C751F" w:rsidRDefault="001C75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XO Thames">
    <w:panose1 w:val="020B0604020202020204"/>
    <w:charset w:val="00"/>
    <w:family w:val="roman"/>
    <w:notTrueType/>
    <w:pitch w:val="default"/>
  </w:font>
  <w:font w:name="Lucida Grande CY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EE362" w14:textId="77777777" w:rsidR="000A6493" w:rsidRDefault="000A6493">
    <w:pPr>
      <w:pStyle w:val="af5"/>
      <w:jc w:val="center"/>
      <w:rPr>
        <w:rStyle w:val="afffffff1"/>
      </w:rPr>
    </w:pPr>
  </w:p>
  <w:p w14:paraId="1E76102E" w14:textId="77777777" w:rsidR="000A6493" w:rsidRDefault="000A6493">
    <w:pPr>
      <w:pStyle w:val="af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02FA2" w14:textId="77777777" w:rsidR="000A6493" w:rsidRDefault="00000000">
    <w:pPr>
      <w:pStyle w:val="af5"/>
      <w:jc w:val="center"/>
      <w:rPr>
        <w:rStyle w:val="afffffff1"/>
      </w:rPr>
    </w:pPr>
    <w:r>
      <w:rPr>
        <w:rStyle w:val="afffffff1"/>
      </w:rPr>
      <w:fldChar w:fldCharType="begin"/>
    </w:r>
    <w:r>
      <w:rPr>
        <w:rStyle w:val="afffffff1"/>
      </w:rPr>
      <w:instrText xml:space="preserve">PAGE </w:instrText>
    </w:r>
    <w:r>
      <w:rPr>
        <w:rStyle w:val="afffffff1"/>
      </w:rPr>
      <w:fldChar w:fldCharType="separate"/>
    </w:r>
    <w:r>
      <w:rPr>
        <w:rStyle w:val="afffffff1"/>
      </w:rPr>
      <w:t xml:space="preserve"> </w:t>
    </w:r>
    <w:r>
      <w:rPr>
        <w:rStyle w:val="afffffff1"/>
      </w:rPr>
      <w:fldChar w:fldCharType="end"/>
    </w:r>
  </w:p>
  <w:p w14:paraId="7C905062" w14:textId="77777777" w:rsidR="000A6493" w:rsidRDefault="000A6493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8EBCF" w14:textId="77777777" w:rsidR="001C751F" w:rsidRDefault="001C751F">
      <w:pPr>
        <w:spacing w:after="0" w:line="240" w:lineRule="auto"/>
      </w:pPr>
      <w:r>
        <w:separator/>
      </w:r>
    </w:p>
  </w:footnote>
  <w:footnote w:type="continuationSeparator" w:id="0">
    <w:p w14:paraId="1C219F83" w14:textId="77777777" w:rsidR="001C751F" w:rsidRDefault="001C751F">
      <w:pPr>
        <w:spacing w:after="0" w:line="240" w:lineRule="auto"/>
      </w:pPr>
      <w:r>
        <w:continuationSeparator/>
      </w:r>
    </w:p>
  </w:footnote>
  <w:footnote w:id="1">
    <w:p w14:paraId="43726396" w14:textId="77777777" w:rsidR="000A6493" w:rsidRDefault="00000000">
      <w:pPr>
        <w:pStyle w:val="Footnote"/>
        <w:ind w:firstLine="0"/>
      </w:pPr>
      <w:r>
        <w:rPr>
          <w:vertAlign w:val="superscript"/>
        </w:rPr>
        <w:footnoteRef/>
      </w:r>
      <w:r>
        <w:t xml:space="preserve"> </w:t>
      </w:r>
      <w:r>
        <w:rPr>
          <w:b/>
          <w:color w:val="1F1F1F"/>
          <w:sz w:val="21"/>
          <w:highlight w:val="white"/>
        </w:rPr>
        <w:t xml:space="preserve">Предел </w:t>
      </w:r>
      <w:proofErr w:type="spellStart"/>
      <w:r>
        <w:rPr>
          <w:b/>
          <w:color w:val="1F1F1F"/>
          <w:sz w:val="21"/>
          <w:highlight w:val="white"/>
        </w:rPr>
        <w:t>Хейфлика</w:t>
      </w:r>
      <w:proofErr w:type="spellEnd"/>
      <w:r>
        <w:rPr>
          <w:color w:val="1F1F1F"/>
          <w:sz w:val="21"/>
          <w:highlight w:val="white"/>
        </w:rPr>
        <w:t>— </w:t>
      </w:r>
      <w:r>
        <w:rPr>
          <w:color w:val="040C28"/>
          <w:sz w:val="21"/>
        </w:rPr>
        <w:t xml:space="preserve">граница количества делений соматических </w:t>
      </w:r>
      <w:proofErr w:type="gramStart"/>
      <w:r>
        <w:rPr>
          <w:color w:val="040C28"/>
          <w:sz w:val="21"/>
        </w:rPr>
        <w:t>клеток</w:t>
      </w:r>
      <w:r>
        <w:rPr>
          <w:color w:val="1F1F1F"/>
          <w:sz w:val="21"/>
          <w:highlight w:val="white"/>
        </w:rPr>
        <w:t> ,</w:t>
      </w:r>
      <w:proofErr w:type="gramEnd"/>
      <w:r>
        <w:rPr>
          <w:color w:val="1F1F1F"/>
          <w:sz w:val="21"/>
          <w:highlight w:val="white"/>
        </w:rPr>
        <w:t xml:space="preserve"> названная в честь своего открывателя Леонарда </w:t>
      </w:r>
      <w:proofErr w:type="spellStart"/>
      <w:r>
        <w:rPr>
          <w:color w:val="1F1F1F"/>
          <w:sz w:val="21"/>
          <w:highlight w:val="white"/>
        </w:rPr>
        <w:t>Хейфлика</w:t>
      </w:r>
      <w:proofErr w:type="spellEnd"/>
      <w:r>
        <w:rPr>
          <w:color w:val="1F1F1F"/>
          <w:sz w:val="21"/>
          <w:highlight w:val="white"/>
        </w:rPr>
        <w:t xml:space="preserve">. В 1961 году </w:t>
      </w:r>
      <w:proofErr w:type="spellStart"/>
      <w:r>
        <w:rPr>
          <w:color w:val="1F1F1F"/>
          <w:sz w:val="21"/>
          <w:highlight w:val="white"/>
        </w:rPr>
        <w:t>Хейфлик</w:t>
      </w:r>
      <w:proofErr w:type="spellEnd"/>
      <w:r>
        <w:rPr>
          <w:color w:val="1F1F1F"/>
          <w:sz w:val="21"/>
          <w:highlight w:val="white"/>
        </w:rPr>
        <w:t xml:space="preserve"> наблюдал, как клетки человека, делящиеся в клеточной культуре, умирают примерно после 50 лет и проявляют признаки старения при приближении к этой границе.</w:t>
      </w:r>
      <w:r>
        <w:rPr>
          <w:color w:val="474747"/>
          <w:sz w:val="21"/>
          <w:highlight w:val="white"/>
        </w:rPr>
        <w:t xml:space="preserve"> Если все клетки, созданные в расчете на человека до рождения (и все клетки, которые их производят), умножить на среднее время, необходимые клеткам для достижения конца своей жизни, мы получим примерно 120 лет. Это окончательный предел </w:t>
      </w:r>
      <w:proofErr w:type="spellStart"/>
      <w:r>
        <w:rPr>
          <w:color w:val="474747"/>
          <w:sz w:val="21"/>
          <w:highlight w:val="white"/>
        </w:rPr>
        <w:t>Хейфлика</w:t>
      </w:r>
      <w:proofErr w:type="spellEnd"/>
      <w:r>
        <w:rPr>
          <w:color w:val="474747"/>
          <w:sz w:val="21"/>
          <w:highlight w:val="white"/>
        </w:rPr>
        <w:t xml:space="preserve"> — максимальное количество лет, которое может прожить человек.</w:t>
      </w:r>
    </w:p>
  </w:footnote>
  <w:footnote w:id="2">
    <w:p w14:paraId="1663596C" w14:textId="77777777" w:rsidR="000A6493" w:rsidRDefault="00000000">
      <w:pPr>
        <w:spacing w:after="0" w:line="240" w:lineRule="auto"/>
        <w:ind w:firstLine="0"/>
        <w:rPr>
          <w:sz w:val="21"/>
        </w:rPr>
      </w:pPr>
      <w:r>
        <w:rPr>
          <w:sz w:val="21"/>
          <w:vertAlign w:val="superscript"/>
        </w:rPr>
        <w:footnoteRef/>
      </w:r>
      <w:r>
        <w:t xml:space="preserve"> </w:t>
      </w:r>
      <w:r>
        <w:rPr>
          <w:b/>
          <w:sz w:val="21"/>
        </w:rPr>
        <w:t>Александр Михайлович Хатыбов</w:t>
      </w:r>
      <w:r>
        <w:rPr>
          <w:sz w:val="21"/>
        </w:rPr>
        <w:t xml:space="preserve"> (настоящая фамилия — Морозов) — российский исследователь и теоретик, чьи работы охватывают широкий спектр дисциплин: от математики и физики до биологии, медицины и небесной механики. Он родился 9 февраля 1945 года в городе Черепаново Новосибирской области и окончил МВТУ им. Баумана в 1969 г. А. Хатыбов стал известен своими разработками в области психотронного оружия, работая совместно с Александром Деевым. После смерти Деева он основал лабораторию «Ритм-Фонд», где занимался разработкой «Теории ветвящихся систем» и других научных работ, таких как «Математика реального масштаба времени», «Синергетика» и «Холодно-плазменный синтез». Эти исследования были связаны с оборонной промышленностью и рассматривались как основа для создания новых высокотехнологичных видов стратегического оружия, Его научные интересы включали Математику, включая разработку собственных формул и теорий, таких как 18-осевая теория симметрии.</w:t>
      </w:r>
      <w:r>
        <w:rPr>
          <w:rFonts w:ascii="Times New Roman" w:hAnsi="Times New Roman"/>
          <w:sz w:val="21"/>
        </w:rPr>
        <w:t>​</w:t>
      </w:r>
      <w:r>
        <w:rPr>
          <w:sz w:val="21"/>
        </w:rPr>
        <w:t xml:space="preserve"> Физику, с акцентом на неизвестные атомные структуры и золотое сечение в атоме.</w:t>
      </w:r>
      <w:r>
        <w:rPr>
          <w:rFonts w:ascii="Times New Roman" w:hAnsi="Times New Roman"/>
          <w:sz w:val="21"/>
        </w:rPr>
        <w:t>​</w:t>
      </w:r>
      <w:r>
        <w:rPr>
          <w:sz w:val="21"/>
        </w:rPr>
        <w:t xml:space="preserve"> Биологию и медицину, исследуя принципы существования живой клетки и частотный баланс организма человека.</w:t>
      </w:r>
      <w:r>
        <w:rPr>
          <w:rFonts w:ascii="Times New Roman" w:hAnsi="Times New Roman"/>
          <w:sz w:val="21"/>
        </w:rPr>
        <w:t>​</w:t>
      </w:r>
      <w:r>
        <w:rPr>
          <w:sz w:val="21"/>
        </w:rPr>
        <w:t xml:space="preserve"> Небесную механику, включая расчёты и разработку специальных формул.</w:t>
      </w:r>
      <w:r>
        <w:rPr>
          <w:rFonts w:ascii="Times New Roman" w:hAnsi="Times New Roman"/>
          <w:sz w:val="21"/>
        </w:rPr>
        <w:t>​</w:t>
      </w:r>
      <w:r>
        <w:rPr>
          <w:sz w:val="21"/>
        </w:rPr>
        <w:t xml:space="preserve"> Хатыбов также утверждал, что Земля находится под биологическим управлением, и его работы включали концепции, связанные с ноосферой и средой обитания .</w:t>
      </w:r>
      <w:r>
        <w:rPr>
          <w:rStyle w:val="--0"/>
          <w:sz w:val="21"/>
        </w:rPr>
        <w:t xml:space="preserve"> </w:t>
      </w:r>
      <w:r>
        <w:rPr>
          <w:sz w:val="21"/>
        </w:rPr>
        <w:t>Он ушёл из жизни 19 марта 2011 года.</w:t>
      </w:r>
      <w:r>
        <w:rPr>
          <w:rFonts w:ascii="Times New Roman" w:hAnsi="Times New Roman"/>
          <w:sz w:val="21"/>
        </w:rPr>
        <w:t>​</w:t>
      </w:r>
      <w:r>
        <w:rPr>
          <w:sz w:val="21"/>
        </w:rPr>
        <w:t xml:space="preserve"> Работы А. Хатыбова, несмотря на их нестандартный характер и отсутствие признания в официальной науке, продолжают вызывать интерес и обсуждения в различных кругах</w:t>
      </w:r>
    </w:p>
    <w:p w14:paraId="7C6A353C" w14:textId="77777777" w:rsidR="000A6493" w:rsidRDefault="000A6493">
      <w:pPr>
        <w:pStyle w:val="Footnote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0313F"/>
    <w:multiLevelType w:val="multilevel"/>
    <w:tmpl w:val="DAA6A17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146513FB"/>
    <w:multiLevelType w:val="multilevel"/>
    <w:tmpl w:val="4AC283E4"/>
    <w:lvl w:ilvl="0">
      <w:start w:val="4"/>
      <w:numFmt w:val="decimal"/>
      <w:pStyle w:val="a"/>
      <w:lvlText w:val="Глава %1."/>
      <w:lvlJc w:val="left"/>
      <w:pPr>
        <w:ind w:left="720" w:firstLine="0"/>
      </w:pPr>
      <w:rPr>
        <w:rFonts w:ascii="Georgia" w:hAnsi="Georgia"/>
        <w:b/>
        <w:i w:val="0"/>
        <w:color w:val="FF0000"/>
        <w:sz w:val="36"/>
      </w:rPr>
    </w:lvl>
    <w:lvl w:ilvl="1">
      <w:start w:val="1"/>
      <w:numFmt w:val="decimal"/>
      <w:lvlText w:val="%1.%2."/>
      <w:lvlJc w:val="left"/>
      <w:pPr>
        <w:ind w:left="1440" w:firstLine="0"/>
      </w:pPr>
      <w:rPr>
        <w:rFonts w:ascii="Georgia" w:hAnsi="Georgia"/>
        <w:b/>
        <w:i w:val="0"/>
        <w:color w:val="FF0000"/>
        <w:sz w:val="32"/>
      </w:rPr>
    </w:lvl>
    <w:lvl w:ilvl="2">
      <w:start w:val="1"/>
      <w:numFmt w:val="decimal"/>
      <w:lvlText w:val="%1"/>
      <w:lvlJc w:val="left"/>
      <w:pPr>
        <w:ind w:left="2160" w:firstLine="0"/>
      </w:pPr>
      <w:rPr>
        <w:rFonts w:ascii="Georgia" w:hAnsi="Georgia"/>
        <w:b/>
        <w:i w:val="0"/>
        <w:color w:val="FF0000"/>
        <w:sz w:val="32"/>
      </w:rPr>
    </w:lvl>
    <w:lvl w:ilvl="3">
      <w:start w:val="1"/>
      <w:numFmt w:val="decimal"/>
      <w:lvlText w:val="%1.%2.%4."/>
      <w:lvlJc w:val="left"/>
      <w:pPr>
        <w:ind w:left="2880" w:firstLine="0"/>
      </w:pPr>
      <w:rPr>
        <w:rFonts w:ascii="Georgia" w:hAnsi="Georgia"/>
        <w:b/>
        <w:i w:val="0"/>
        <w:color w:val="FF0000"/>
        <w:sz w:val="32"/>
      </w:rPr>
    </w:lvl>
    <w:lvl w:ilvl="4">
      <w:start w:val="1"/>
      <w:numFmt w:val="decimal"/>
      <w:lvlText w:val="(%5)"/>
      <w:lvlJc w:val="left"/>
      <w:pPr>
        <w:ind w:left="3600" w:firstLine="0"/>
      </w:pPr>
    </w:lvl>
    <w:lvl w:ilvl="5">
      <w:start w:val="1"/>
      <w:numFmt w:val="lowerLetter"/>
      <w:lvlText w:val="(%6)"/>
      <w:lvlJc w:val="left"/>
      <w:pPr>
        <w:ind w:left="4320" w:firstLine="0"/>
      </w:pPr>
    </w:lvl>
    <w:lvl w:ilvl="6">
      <w:start w:val="1"/>
      <w:numFmt w:val="lowerRoman"/>
      <w:lvlText w:val="(%7)"/>
      <w:lvlJc w:val="left"/>
      <w:pPr>
        <w:ind w:left="5040" w:firstLine="0"/>
      </w:pPr>
    </w:lvl>
    <w:lvl w:ilvl="7">
      <w:start w:val="1"/>
      <w:numFmt w:val="lowerLetter"/>
      <w:lvlText w:val="(%8)"/>
      <w:lvlJc w:val="left"/>
      <w:pPr>
        <w:ind w:left="5760" w:firstLine="0"/>
      </w:pPr>
    </w:lvl>
    <w:lvl w:ilvl="8">
      <w:start w:val="1"/>
      <w:numFmt w:val="lowerRoman"/>
      <w:lvlText w:val="(%9)"/>
      <w:lvlJc w:val="left"/>
      <w:pPr>
        <w:ind w:left="6480" w:firstLine="0"/>
      </w:pPr>
    </w:lvl>
  </w:abstractNum>
  <w:abstractNum w:abstractNumId="2" w15:restartNumberingAfterBreak="0">
    <w:nsid w:val="1D4C1471"/>
    <w:multiLevelType w:val="multilevel"/>
    <w:tmpl w:val="AB903AC8"/>
    <w:lvl w:ilvl="0">
      <w:start w:val="1"/>
      <w:numFmt w:val="decimal"/>
      <w:pStyle w:val="a0"/>
      <w:lvlText w:val="%1."/>
      <w:lvlJc w:val="left"/>
      <w:pPr>
        <w:tabs>
          <w:tab w:val="left" w:pos="567"/>
        </w:tabs>
        <w:ind w:left="567" w:hanging="454"/>
      </w:pPr>
      <w:rPr>
        <w:rFonts w:ascii="Times New Roman" w:hAnsi="Times New Roman"/>
        <w:b/>
        <w:i w:val="0"/>
        <w:color w:val="0000FF"/>
        <w:sz w:val="24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" w15:restartNumberingAfterBreak="0">
    <w:nsid w:val="1DC11EB9"/>
    <w:multiLevelType w:val="multilevel"/>
    <w:tmpl w:val="AA621088"/>
    <w:lvl w:ilvl="0">
      <w:start w:val="6"/>
      <w:numFmt w:val="decimal"/>
      <w:lvlText w:val="Глава %1."/>
      <w:lvlJc w:val="left"/>
      <w:pPr>
        <w:ind w:left="-720" w:firstLine="0"/>
      </w:pPr>
      <w:rPr>
        <w:rFonts w:ascii="Georgia" w:hAnsi="Georgia"/>
        <w:b/>
        <w:i w:val="0"/>
        <w:color w:val="FF0000"/>
        <w:sz w:val="36"/>
      </w:rPr>
    </w:lvl>
    <w:lvl w:ilvl="1">
      <w:start w:val="1"/>
      <w:numFmt w:val="decimal"/>
      <w:lvlText w:val="%1.%2."/>
      <w:lvlJc w:val="left"/>
      <w:pPr>
        <w:ind w:left="-1440" w:firstLine="0"/>
      </w:pPr>
      <w:rPr>
        <w:rFonts w:ascii="Georgia" w:hAnsi="Georgia"/>
        <w:b/>
        <w:i w:val="0"/>
        <w:color w:val="FF0000"/>
        <w:sz w:val="32"/>
      </w:rPr>
    </w:lvl>
    <w:lvl w:ilvl="2">
      <w:start w:val="1"/>
      <w:numFmt w:val="decimal"/>
      <w:pStyle w:val="3"/>
      <w:lvlText w:val="%1.2.%3."/>
      <w:lvlJc w:val="left"/>
      <w:pPr>
        <w:ind w:left="720" w:firstLine="0"/>
      </w:pPr>
      <w:rPr>
        <w:rFonts w:ascii="Georgia" w:hAnsi="Georgia"/>
        <w:b/>
        <w:i w:val="0"/>
        <w:color w:val="FF0000"/>
        <w:sz w:val="32"/>
      </w:rPr>
    </w:lvl>
    <w:lvl w:ilvl="3">
      <w:start w:val="1"/>
      <w:numFmt w:val="decimal"/>
      <w:lvlText w:val="%1.%2.%4."/>
      <w:lvlJc w:val="left"/>
      <w:pPr>
        <w:ind w:left="1440" w:firstLine="0"/>
      </w:pPr>
      <w:rPr>
        <w:rFonts w:ascii="Georgia" w:hAnsi="Georgia"/>
        <w:b/>
        <w:i w:val="0"/>
        <w:color w:val="FF0000"/>
        <w:sz w:val="32"/>
      </w:rPr>
    </w:lvl>
    <w:lvl w:ilvl="4">
      <w:start w:val="1"/>
      <w:numFmt w:val="decimal"/>
      <w:lvlText w:val="(%5)"/>
      <w:lvlJc w:val="left"/>
      <w:pPr>
        <w:ind w:left="2160" w:firstLine="0"/>
      </w:pPr>
    </w:lvl>
    <w:lvl w:ilvl="5">
      <w:start w:val="1"/>
      <w:numFmt w:val="lowerLetter"/>
      <w:lvlText w:val="(%6)"/>
      <w:lvlJc w:val="left"/>
      <w:pPr>
        <w:ind w:left="2880" w:firstLine="0"/>
      </w:pPr>
    </w:lvl>
    <w:lvl w:ilvl="6">
      <w:start w:val="1"/>
      <w:numFmt w:val="lowerRoman"/>
      <w:lvlText w:val="(%7)"/>
      <w:lvlJc w:val="left"/>
      <w:pPr>
        <w:ind w:left="3600" w:firstLine="0"/>
      </w:pPr>
    </w:lvl>
    <w:lvl w:ilvl="7">
      <w:start w:val="1"/>
      <w:numFmt w:val="lowerLetter"/>
      <w:lvlText w:val="(%8)"/>
      <w:lvlJc w:val="left"/>
      <w:pPr>
        <w:ind w:left="4320" w:firstLine="0"/>
      </w:pPr>
    </w:lvl>
    <w:lvl w:ilvl="8">
      <w:start w:val="1"/>
      <w:numFmt w:val="lowerRoman"/>
      <w:lvlText w:val="(%9)"/>
      <w:lvlJc w:val="left"/>
      <w:pPr>
        <w:ind w:left="5040" w:firstLine="0"/>
      </w:pPr>
    </w:lvl>
  </w:abstractNum>
  <w:abstractNum w:abstractNumId="4" w15:restartNumberingAfterBreak="0">
    <w:nsid w:val="2D095B64"/>
    <w:multiLevelType w:val="multilevel"/>
    <w:tmpl w:val="997EE49A"/>
    <w:lvl w:ilvl="0">
      <w:start w:val="1"/>
      <w:numFmt w:val="decimal"/>
      <w:pStyle w:val="a1"/>
      <w:lvlText w:val="%1."/>
      <w:lvlJc w:val="left"/>
      <w:pPr>
        <w:ind w:left="1069" w:hanging="360"/>
      </w:pPr>
      <w:rPr>
        <w:color w:val="000000" w:themeColor="tex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2F3253BD"/>
    <w:multiLevelType w:val="multilevel"/>
    <w:tmpl w:val="A190BD84"/>
    <w:lvl w:ilvl="0">
      <w:start w:val="1"/>
      <w:numFmt w:val="decimal"/>
      <w:pStyle w:val="4"/>
      <w:lvlText w:val="%1."/>
      <w:lvlJc w:val="left"/>
      <w:pPr>
        <w:tabs>
          <w:tab w:val="left" w:pos="1209"/>
        </w:tabs>
        <w:ind w:left="1209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1F11D85"/>
    <w:multiLevelType w:val="multilevel"/>
    <w:tmpl w:val="52A60FBA"/>
    <w:lvl w:ilvl="0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7" w15:restartNumberingAfterBreak="0">
    <w:nsid w:val="3C6C3CF8"/>
    <w:multiLevelType w:val="multilevel"/>
    <w:tmpl w:val="75501142"/>
    <w:lvl w:ilvl="0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51C076F7"/>
    <w:multiLevelType w:val="multilevel"/>
    <w:tmpl w:val="4AD6464C"/>
    <w:lvl w:ilvl="0">
      <w:start w:val="1"/>
      <w:numFmt w:val="russianLower"/>
      <w:lvlText w:val="%1."/>
      <w:lvlJc w:val="left"/>
      <w:pPr>
        <w:ind w:left="0" w:firstLine="720"/>
      </w:pPr>
      <w:rPr>
        <w:b/>
        <w:i w:val="0"/>
      </w:rPr>
    </w:lvl>
    <w:lvl w:ilvl="1">
      <w:start w:val="1"/>
      <w:numFmt w:val="lowerLetter"/>
      <w:pStyle w:val="30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064E47"/>
    <w:multiLevelType w:val="multilevel"/>
    <w:tmpl w:val="89F4D81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0" w15:restartNumberingAfterBreak="0">
    <w:nsid w:val="60A731E3"/>
    <w:multiLevelType w:val="multilevel"/>
    <w:tmpl w:val="2E446578"/>
    <w:lvl w:ilvl="0">
      <w:start w:val="1"/>
      <w:numFmt w:val="decimal"/>
      <w:pStyle w:val="a3"/>
      <w:lvlText w:val="%1."/>
      <w:lvlJc w:val="left"/>
      <w:pPr>
        <w:ind w:left="0" w:firstLine="720"/>
      </w:pPr>
      <w:rPr>
        <w:b/>
        <w:i w:val="0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692A3B"/>
    <w:multiLevelType w:val="multilevel"/>
    <w:tmpl w:val="9D88FA78"/>
    <w:lvl w:ilvl="0">
      <w:start w:val="1"/>
      <w:numFmt w:val="decimal"/>
      <w:pStyle w:val="-10"/>
      <w:lvlText w:val="%1."/>
      <w:lvlJc w:val="left"/>
      <w:pPr>
        <w:ind w:left="0" w:firstLine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9A1DF7"/>
    <w:multiLevelType w:val="multilevel"/>
    <w:tmpl w:val="63D2C57E"/>
    <w:lvl w:ilvl="0">
      <w:start w:val="1"/>
      <w:numFmt w:val="bullet"/>
      <w:pStyle w:val="a4"/>
      <w:lvlText w:val=""/>
      <w:lvlJc w:val="left"/>
      <w:pPr>
        <w:tabs>
          <w:tab w:val="left" w:pos="567"/>
        </w:tabs>
        <w:ind w:left="567" w:hanging="397"/>
      </w:pPr>
      <w:rPr>
        <w:rFonts w:ascii="Wingdings" w:hAnsi="Wingdings"/>
        <w:b/>
        <w:i w:val="0"/>
        <w:color w:val="000000"/>
        <w:sz w:val="16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13" w15:restartNumberingAfterBreak="0">
    <w:nsid w:val="7EC51961"/>
    <w:multiLevelType w:val="multilevel"/>
    <w:tmpl w:val="89D09C22"/>
    <w:lvl w:ilvl="0">
      <w:start w:val="16"/>
      <w:numFmt w:val="decimal"/>
      <w:pStyle w:val="1"/>
      <w:lvlText w:val="Глава %1."/>
      <w:lvlJc w:val="left"/>
      <w:pPr>
        <w:ind w:left="720" w:firstLine="0"/>
      </w:pPr>
      <w:rPr>
        <w:b/>
        <w:i w:val="0"/>
        <w:color w:val="FF0000"/>
      </w:rPr>
    </w:lvl>
    <w:lvl w:ilvl="1">
      <w:start w:val="1"/>
      <w:numFmt w:val="decimal"/>
      <w:lvlText w:val="%1.%2."/>
      <w:lvlJc w:val="left"/>
      <w:pPr>
        <w:ind w:left="720" w:firstLine="0"/>
      </w:pPr>
      <w:rPr>
        <w:b/>
        <w:i w:val="0"/>
        <w:color w:val="FF0000"/>
        <w:sz w:val="32"/>
      </w:rPr>
    </w:lvl>
    <w:lvl w:ilvl="2">
      <w:start w:val="1"/>
      <w:numFmt w:val="decimal"/>
      <w:lvlText w:val=""/>
      <w:lvlJc w:val="left"/>
      <w:pPr>
        <w:ind w:left="3589" w:firstLine="0"/>
      </w:pPr>
    </w:lvl>
    <w:lvl w:ilvl="3">
      <w:start w:val="1"/>
      <w:numFmt w:val="decimal"/>
      <w:lvlText w:val=""/>
      <w:lvlJc w:val="left"/>
      <w:pPr>
        <w:ind w:left="3589" w:firstLine="0"/>
      </w:pPr>
    </w:lvl>
    <w:lvl w:ilvl="4">
      <w:start w:val="1"/>
      <w:numFmt w:val="decimal"/>
      <w:lvlText w:val=""/>
      <w:lvlJc w:val="left"/>
      <w:pPr>
        <w:ind w:left="3589" w:firstLine="0"/>
      </w:pPr>
    </w:lvl>
    <w:lvl w:ilvl="5">
      <w:start w:val="1"/>
      <w:numFmt w:val="decimal"/>
      <w:lvlText w:val=""/>
      <w:lvlJc w:val="left"/>
      <w:pPr>
        <w:ind w:left="3589" w:firstLine="0"/>
      </w:pPr>
    </w:lvl>
    <w:lvl w:ilvl="6">
      <w:start w:val="1"/>
      <w:numFmt w:val="decimal"/>
      <w:lvlText w:val=""/>
      <w:lvlJc w:val="left"/>
      <w:pPr>
        <w:ind w:left="3589" w:firstLine="0"/>
      </w:pPr>
    </w:lvl>
    <w:lvl w:ilvl="7">
      <w:start w:val="1"/>
      <w:numFmt w:val="decimal"/>
      <w:lvlText w:val=""/>
      <w:lvlJc w:val="left"/>
      <w:pPr>
        <w:ind w:left="3589" w:firstLine="0"/>
      </w:pPr>
    </w:lvl>
    <w:lvl w:ilvl="8">
      <w:start w:val="1"/>
      <w:numFmt w:val="decimal"/>
      <w:lvlText w:val=""/>
      <w:lvlJc w:val="left"/>
      <w:pPr>
        <w:ind w:left="3589" w:firstLine="0"/>
      </w:pPr>
    </w:lvl>
  </w:abstractNum>
  <w:num w:numId="1" w16cid:durableId="1123185576">
    <w:abstractNumId w:val="9"/>
  </w:num>
  <w:num w:numId="2" w16cid:durableId="2019503255">
    <w:abstractNumId w:val="0"/>
  </w:num>
  <w:num w:numId="3" w16cid:durableId="105857930">
    <w:abstractNumId w:val="4"/>
  </w:num>
  <w:num w:numId="4" w16cid:durableId="1224756335">
    <w:abstractNumId w:val="11"/>
  </w:num>
  <w:num w:numId="5" w16cid:durableId="330646619">
    <w:abstractNumId w:val="2"/>
  </w:num>
  <w:num w:numId="6" w16cid:durableId="281153655">
    <w:abstractNumId w:val="10"/>
  </w:num>
  <w:num w:numId="7" w16cid:durableId="1921064832">
    <w:abstractNumId w:val="3"/>
  </w:num>
  <w:num w:numId="8" w16cid:durableId="1568882838">
    <w:abstractNumId w:val="7"/>
  </w:num>
  <w:num w:numId="9" w16cid:durableId="945041307">
    <w:abstractNumId w:val="5"/>
  </w:num>
  <w:num w:numId="10" w16cid:durableId="1135021983">
    <w:abstractNumId w:val="12"/>
  </w:num>
  <w:num w:numId="11" w16cid:durableId="1733111555">
    <w:abstractNumId w:val="8"/>
  </w:num>
  <w:num w:numId="12" w16cid:durableId="1004936682">
    <w:abstractNumId w:val="6"/>
  </w:num>
  <w:num w:numId="13" w16cid:durableId="1605455806">
    <w:abstractNumId w:val="1"/>
  </w:num>
  <w:num w:numId="14" w16cid:durableId="47961994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493"/>
    <w:rsid w:val="0001462A"/>
    <w:rsid w:val="000A6493"/>
    <w:rsid w:val="000F4E40"/>
    <w:rsid w:val="001C751F"/>
    <w:rsid w:val="00211406"/>
    <w:rsid w:val="005A1DC7"/>
    <w:rsid w:val="00667CD8"/>
    <w:rsid w:val="006D19BF"/>
    <w:rsid w:val="00961F99"/>
    <w:rsid w:val="00D92FD2"/>
    <w:rsid w:val="00DA0BF4"/>
    <w:rsid w:val="00DA4096"/>
    <w:rsid w:val="00DB2EB3"/>
    <w:rsid w:val="00F00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5F50B56"/>
  <w15:docId w15:val="{066210D1-2AA9-A949-BED3-7879B7FE5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link w:val="10"/>
    <w:qFormat/>
    <w:pPr>
      <w:spacing w:after="120" w:line="276" w:lineRule="auto"/>
      <w:ind w:firstLine="720"/>
      <w:jc w:val="both"/>
    </w:pPr>
    <w:rPr>
      <w:rFonts w:ascii="Georgia" w:hAnsi="Georgia"/>
      <w:sz w:val="28"/>
    </w:rPr>
  </w:style>
  <w:style w:type="paragraph" w:styleId="11">
    <w:name w:val="heading 1"/>
    <w:basedOn w:val="a5"/>
    <w:next w:val="a5"/>
    <w:link w:val="12"/>
    <w:uiPriority w:val="9"/>
    <w:qFormat/>
    <w:pPr>
      <w:keepNext/>
      <w:keepLines/>
      <w:spacing w:before="720" w:after="480" w:line="240" w:lineRule="auto"/>
      <w:ind w:firstLine="0"/>
      <w:outlineLvl w:val="0"/>
    </w:pPr>
    <w:rPr>
      <w:b/>
      <w:color w:val="0000FF"/>
      <w:sz w:val="36"/>
    </w:rPr>
  </w:style>
  <w:style w:type="paragraph" w:styleId="2">
    <w:name w:val="heading 2"/>
    <w:basedOn w:val="a5"/>
    <w:next w:val="a5"/>
    <w:link w:val="20"/>
    <w:uiPriority w:val="9"/>
    <w:qFormat/>
    <w:pPr>
      <w:keepNext/>
      <w:keepLines/>
      <w:spacing w:before="480" w:after="360" w:line="240" w:lineRule="auto"/>
      <w:ind w:firstLine="0"/>
      <w:jc w:val="left"/>
      <w:outlineLvl w:val="1"/>
    </w:pPr>
    <w:rPr>
      <w:b/>
      <w:color w:val="0000FF"/>
      <w:sz w:val="32"/>
    </w:rPr>
  </w:style>
  <w:style w:type="paragraph" w:styleId="31">
    <w:name w:val="heading 3"/>
    <w:basedOn w:val="a5"/>
    <w:next w:val="a5"/>
    <w:link w:val="32"/>
    <w:uiPriority w:val="9"/>
    <w:qFormat/>
    <w:pPr>
      <w:keepNext/>
      <w:keepLines/>
      <w:spacing w:before="360" w:after="240" w:line="240" w:lineRule="auto"/>
      <w:ind w:firstLine="0"/>
      <w:jc w:val="left"/>
      <w:outlineLvl w:val="2"/>
    </w:pPr>
    <w:rPr>
      <w:b/>
      <w:color w:val="0000FF"/>
      <w:sz w:val="32"/>
    </w:rPr>
  </w:style>
  <w:style w:type="paragraph" w:styleId="40">
    <w:name w:val="heading 4"/>
    <w:basedOn w:val="a5"/>
    <w:next w:val="a5"/>
    <w:link w:val="41"/>
    <w:uiPriority w:val="9"/>
    <w:qFormat/>
    <w:pPr>
      <w:keepNext/>
      <w:keepLines/>
      <w:spacing w:before="480" w:after="240"/>
      <w:ind w:firstLine="0"/>
      <w:jc w:val="left"/>
      <w:outlineLvl w:val="3"/>
    </w:pPr>
    <w:rPr>
      <w:b/>
      <w:color w:val="0000FF"/>
      <w:sz w:val="32"/>
    </w:rPr>
  </w:style>
  <w:style w:type="paragraph" w:styleId="5">
    <w:name w:val="heading 5"/>
    <w:basedOn w:val="a5"/>
    <w:next w:val="a5"/>
    <w:link w:val="50"/>
    <w:uiPriority w:val="9"/>
    <w:qFormat/>
    <w:pPr>
      <w:tabs>
        <w:tab w:val="left" w:pos="851"/>
        <w:tab w:val="left" w:pos="1560"/>
      </w:tabs>
      <w:spacing w:before="360" w:after="240"/>
      <w:ind w:firstLine="0"/>
      <w:outlineLvl w:val="4"/>
    </w:pPr>
    <w:rPr>
      <w:b/>
      <w:color w:val="0000FF"/>
      <w:sz w:val="32"/>
    </w:rPr>
  </w:style>
  <w:style w:type="paragraph" w:styleId="6">
    <w:name w:val="heading 6"/>
    <w:basedOn w:val="a5"/>
    <w:next w:val="a5"/>
    <w:link w:val="60"/>
    <w:uiPriority w:val="9"/>
    <w:qFormat/>
    <w:pPr>
      <w:spacing w:before="180" w:after="80"/>
      <w:ind w:firstLine="0"/>
      <w:outlineLvl w:val="5"/>
    </w:pPr>
    <w:rPr>
      <w:rFonts w:ascii="Arial Narrow" w:hAnsi="Arial Narrow"/>
      <w:b/>
    </w:rPr>
  </w:style>
  <w:style w:type="paragraph" w:styleId="7">
    <w:name w:val="heading 7"/>
    <w:basedOn w:val="a5"/>
    <w:next w:val="a5"/>
    <w:link w:val="70"/>
    <w:uiPriority w:val="9"/>
    <w:qFormat/>
    <w:pPr>
      <w:spacing w:before="240"/>
      <w:ind w:firstLine="0"/>
      <w:outlineLvl w:val="6"/>
    </w:pPr>
    <w:rPr>
      <w:b/>
      <w:color w:val="0000FF"/>
    </w:rPr>
  </w:style>
  <w:style w:type="paragraph" w:styleId="8">
    <w:name w:val="heading 8"/>
    <w:basedOn w:val="a5"/>
    <w:next w:val="a5"/>
    <w:link w:val="80"/>
    <w:uiPriority w:val="9"/>
    <w:qFormat/>
    <w:pPr>
      <w:spacing w:before="120" w:after="60"/>
      <w:ind w:firstLine="0"/>
      <w:outlineLvl w:val="7"/>
    </w:pPr>
    <w:rPr>
      <w:rFonts w:ascii="Arial" w:hAnsi="Arial"/>
      <w:b/>
      <w:sz w:val="18"/>
    </w:rPr>
  </w:style>
  <w:style w:type="paragraph" w:styleId="9">
    <w:name w:val="heading 9"/>
    <w:basedOn w:val="a5"/>
    <w:next w:val="a5"/>
    <w:link w:val="90"/>
    <w:uiPriority w:val="9"/>
    <w:qFormat/>
    <w:pPr>
      <w:spacing w:before="240" w:after="240"/>
      <w:ind w:firstLine="0"/>
      <w:jc w:val="center"/>
      <w:outlineLvl w:val="8"/>
    </w:pPr>
    <w:rPr>
      <w:b/>
      <w:color w:val="0000FF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10">
    <w:name w:val="Обычный1"/>
    <w:rPr>
      <w:rFonts w:ascii="Georgia" w:hAnsi="Georgia"/>
      <w:sz w:val="28"/>
    </w:rPr>
  </w:style>
  <w:style w:type="paragraph" w:customStyle="1" w:styleId="-12">
    <w:name w:val="Обычный-12"/>
    <w:basedOn w:val="a5"/>
    <w:link w:val="-120"/>
    <w:pPr>
      <w:widowControl w:val="0"/>
      <w:spacing w:before="60" w:after="60"/>
      <w:ind w:firstLine="567"/>
    </w:pPr>
    <w:rPr>
      <w:rFonts w:ascii="Times New Roman" w:hAnsi="Times New Roman"/>
    </w:rPr>
  </w:style>
  <w:style w:type="character" w:customStyle="1" w:styleId="-120">
    <w:name w:val="Обычный-12"/>
    <w:basedOn w:val="10"/>
    <w:link w:val="-12"/>
    <w:rPr>
      <w:rFonts w:ascii="Times New Roman" w:hAnsi="Times New Roman"/>
      <w:sz w:val="28"/>
    </w:rPr>
  </w:style>
  <w:style w:type="paragraph" w:styleId="21">
    <w:name w:val="toc 2"/>
    <w:basedOn w:val="31"/>
    <w:next w:val="a5"/>
    <w:link w:val="22"/>
    <w:uiPriority w:val="39"/>
  </w:style>
  <w:style w:type="character" w:customStyle="1" w:styleId="22">
    <w:name w:val="Оглавление 2 Знак"/>
    <w:basedOn w:val="32"/>
    <w:link w:val="21"/>
    <w:rPr>
      <w:rFonts w:ascii="Georgia" w:hAnsi="Georgia"/>
      <w:b/>
      <w:color w:val="0000FF"/>
      <w:sz w:val="32"/>
    </w:rPr>
  </w:style>
  <w:style w:type="paragraph" w:customStyle="1" w:styleId="a9">
    <w:name w:val="нумерация русскими буквами"/>
    <w:basedOn w:val="30"/>
    <w:link w:val="aa"/>
    <w:pPr>
      <w:numPr>
        <w:ilvl w:val="0"/>
        <w:numId w:val="0"/>
      </w:numPr>
    </w:pPr>
  </w:style>
  <w:style w:type="character" w:customStyle="1" w:styleId="aa">
    <w:name w:val="нумерация русскими буквами"/>
    <w:basedOn w:val="33"/>
    <w:link w:val="a9"/>
    <w:rPr>
      <w:rFonts w:ascii="Georgia" w:hAnsi="Georgia"/>
      <w:color w:val="000000" w:themeColor="text1"/>
      <w:sz w:val="28"/>
    </w:rPr>
  </w:style>
  <w:style w:type="paragraph" w:customStyle="1" w:styleId="ab">
    <w:name w:val="выделение_красный+жирный+тень"/>
    <w:basedOn w:val="11"/>
    <w:link w:val="ac"/>
    <w:rPr>
      <w:rFonts w:ascii="Times New Roman" w:hAnsi="Times New Roman"/>
      <w:caps/>
      <w:color w:val="FF0000"/>
      <w:sz w:val="28"/>
    </w:rPr>
  </w:style>
  <w:style w:type="character" w:customStyle="1" w:styleId="ac">
    <w:name w:val="выделение_красный+жирный+тень"/>
    <w:basedOn w:val="12"/>
    <w:link w:val="ab"/>
    <w:rPr>
      <w:rFonts w:ascii="Times New Roman" w:hAnsi="Times New Roman"/>
      <w:b/>
      <w:i w:val="0"/>
      <w:caps/>
      <w:smallCaps w:val="0"/>
      <w:color w:val="FF0000"/>
      <w:sz w:val="28"/>
    </w:rPr>
  </w:style>
  <w:style w:type="paragraph" w:styleId="42">
    <w:name w:val="toc 4"/>
    <w:next w:val="a5"/>
    <w:link w:val="43"/>
    <w:uiPriority w:val="39"/>
    <w:pPr>
      <w:ind w:left="600"/>
    </w:pPr>
    <w:rPr>
      <w:rFonts w:ascii="XO Thames" w:hAnsi="XO Thames"/>
      <w:sz w:val="28"/>
    </w:rPr>
  </w:style>
  <w:style w:type="character" w:customStyle="1" w:styleId="43">
    <w:name w:val="Оглавление 4 Знак"/>
    <w:link w:val="42"/>
    <w:rPr>
      <w:rFonts w:ascii="XO Thames" w:hAnsi="XO Thames"/>
      <w:sz w:val="28"/>
    </w:rPr>
  </w:style>
  <w:style w:type="paragraph" w:customStyle="1" w:styleId="13">
    <w:name w:val="Слабое выделение1"/>
    <w:link w:val="ad"/>
    <w:rPr>
      <w:i/>
      <w:color w:val="808080"/>
    </w:rPr>
  </w:style>
  <w:style w:type="character" w:styleId="ad">
    <w:name w:val="Subtle Emphasis"/>
    <w:link w:val="13"/>
    <w:rPr>
      <w:i/>
      <w:color w:val="808080"/>
    </w:rPr>
  </w:style>
  <w:style w:type="character" w:customStyle="1" w:styleId="70">
    <w:name w:val="Заголовок 7 Знак"/>
    <w:basedOn w:val="10"/>
    <w:link w:val="7"/>
    <w:rPr>
      <w:rFonts w:ascii="Georgia" w:hAnsi="Georgia"/>
      <w:b/>
      <w:color w:val="0000FF"/>
      <w:sz w:val="28"/>
    </w:rPr>
  </w:style>
  <w:style w:type="paragraph" w:customStyle="1" w:styleId="mw-editsection">
    <w:name w:val="mw-editsection"/>
    <w:basedOn w:val="14"/>
    <w:link w:val="mw-editsection0"/>
  </w:style>
  <w:style w:type="character" w:customStyle="1" w:styleId="mw-editsection0">
    <w:name w:val="mw-editsection"/>
    <w:basedOn w:val="a6"/>
    <w:link w:val="mw-editsection"/>
  </w:style>
  <w:style w:type="paragraph" w:styleId="61">
    <w:name w:val="toc 6"/>
    <w:next w:val="a5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customStyle="1" w:styleId="ae">
    <w:name w:val="жирный чёрный курсив"/>
    <w:basedOn w:val="a5"/>
    <w:link w:val="af"/>
    <w:pPr>
      <w:spacing w:after="0"/>
      <w:ind w:firstLine="709"/>
    </w:pPr>
    <w:rPr>
      <w:b/>
      <w:i/>
      <w:color w:val="000000" w:themeColor="text1"/>
    </w:rPr>
  </w:style>
  <w:style w:type="character" w:customStyle="1" w:styleId="af">
    <w:name w:val="жирный чёрный курсив"/>
    <w:basedOn w:val="10"/>
    <w:link w:val="ae"/>
    <w:rPr>
      <w:rFonts w:ascii="Georgia" w:hAnsi="Georgia"/>
      <w:b/>
      <w:i/>
      <w:color w:val="000000" w:themeColor="text1"/>
      <w:sz w:val="28"/>
    </w:rPr>
  </w:style>
  <w:style w:type="paragraph" w:styleId="71">
    <w:name w:val="toc 7"/>
    <w:next w:val="a5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15">
    <w:name w:val="Знак сноски1"/>
    <w:link w:val="af0"/>
    <w:rPr>
      <w:b/>
      <w:color w:val="000000" w:themeColor="text1"/>
      <w:sz w:val="28"/>
      <w:vertAlign w:val="superscript"/>
    </w:rPr>
  </w:style>
  <w:style w:type="character" w:styleId="af0">
    <w:name w:val="footnote reference"/>
    <w:link w:val="15"/>
    <w:rPr>
      <w:b/>
      <w:color w:val="000000" w:themeColor="text1"/>
      <w:sz w:val="28"/>
      <w:vertAlign w:val="superscript"/>
    </w:rPr>
  </w:style>
  <w:style w:type="paragraph" w:customStyle="1" w:styleId="16">
    <w:name w:val="Выделение1"/>
    <w:link w:val="af1"/>
    <w:rPr>
      <w:rFonts w:ascii="Georgia" w:hAnsi="Georgia"/>
      <w:b/>
      <w:color w:val="FF0000"/>
      <w:sz w:val="28"/>
    </w:rPr>
  </w:style>
  <w:style w:type="character" w:styleId="af1">
    <w:name w:val="Emphasis"/>
    <w:link w:val="16"/>
    <w:rPr>
      <w:rFonts w:ascii="Georgia" w:hAnsi="Georgia"/>
      <w:b/>
      <w:color w:val="FF0000"/>
      <w:sz w:val="28"/>
    </w:rPr>
  </w:style>
  <w:style w:type="paragraph" w:customStyle="1" w:styleId="17">
    <w:name w:val="Слабая ссылка1"/>
    <w:basedOn w:val="14"/>
    <w:link w:val="af2"/>
    <w:rPr>
      <w:smallCaps/>
      <w:color w:val="ED7D31" w:themeColor="accent2"/>
      <w:u w:val="single"/>
    </w:rPr>
  </w:style>
  <w:style w:type="character" w:styleId="af2">
    <w:name w:val="Subtle Reference"/>
    <w:basedOn w:val="a6"/>
    <w:link w:val="17"/>
    <w:rPr>
      <w:smallCaps/>
      <w:color w:val="ED7D31" w:themeColor="accent2"/>
      <w:u w:val="single"/>
    </w:rPr>
  </w:style>
  <w:style w:type="paragraph" w:styleId="af3">
    <w:name w:val="List Number"/>
    <w:basedOn w:val="a5"/>
    <w:link w:val="af4"/>
    <w:pPr>
      <w:tabs>
        <w:tab w:val="left" w:pos="454"/>
      </w:tabs>
      <w:ind w:firstLine="454"/>
      <w:contextualSpacing/>
    </w:pPr>
  </w:style>
  <w:style w:type="character" w:customStyle="1" w:styleId="af4">
    <w:name w:val="Нумерованный список Знак"/>
    <w:basedOn w:val="10"/>
    <w:link w:val="af3"/>
    <w:rPr>
      <w:rFonts w:ascii="Georgia" w:hAnsi="Georgia"/>
      <w:sz w:val="28"/>
    </w:rPr>
  </w:style>
  <w:style w:type="paragraph" w:styleId="af5">
    <w:name w:val="footer"/>
    <w:basedOn w:val="a5"/>
    <w:link w:val="af6"/>
    <w:pPr>
      <w:tabs>
        <w:tab w:val="center" w:pos="4677"/>
        <w:tab w:val="right" w:pos="9355"/>
      </w:tabs>
      <w:spacing w:after="0" w:line="240" w:lineRule="auto"/>
    </w:pPr>
    <w:rPr>
      <w:rFonts w:ascii="Calibri" w:hAnsi="Calibri"/>
      <w:sz w:val="22"/>
    </w:rPr>
  </w:style>
  <w:style w:type="character" w:customStyle="1" w:styleId="af6">
    <w:name w:val="Нижний колонтитул Знак"/>
    <w:basedOn w:val="10"/>
    <w:link w:val="af5"/>
    <w:rPr>
      <w:rFonts w:ascii="Calibri" w:hAnsi="Calibri"/>
      <w:sz w:val="22"/>
    </w:rPr>
  </w:style>
  <w:style w:type="paragraph" w:customStyle="1" w:styleId="14">
    <w:name w:val="Основной шрифт абзаца1"/>
  </w:style>
  <w:style w:type="paragraph" w:customStyle="1" w:styleId="af7">
    <w:name w:val="мнение дилетанта"/>
    <w:basedOn w:val="a5"/>
    <w:link w:val="af8"/>
    <w:pPr>
      <w:ind w:firstLine="709"/>
      <w:outlineLvl w:val="0"/>
    </w:pPr>
    <w:rPr>
      <w:rFonts w:ascii="Times New Roman" w:hAnsi="Times New Roman"/>
      <w:b/>
      <w:color w:val="0000FF"/>
    </w:rPr>
  </w:style>
  <w:style w:type="character" w:customStyle="1" w:styleId="af8">
    <w:name w:val="мнение дилетанта"/>
    <w:basedOn w:val="10"/>
    <w:link w:val="af7"/>
    <w:rPr>
      <w:rFonts w:ascii="Times New Roman" w:hAnsi="Times New Roman"/>
      <w:b/>
      <w:color w:val="0000FF"/>
      <w:sz w:val="28"/>
    </w:rPr>
  </w:style>
  <w:style w:type="paragraph" w:customStyle="1" w:styleId="Endnote">
    <w:name w:val="Endnote"/>
    <w:basedOn w:val="a5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0"/>
    <w:link w:val="Endnote"/>
    <w:rPr>
      <w:rFonts w:ascii="Georgia" w:hAnsi="Georgia"/>
      <w:sz w:val="20"/>
    </w:rPr>
  </w:style>
  <w:style w:type="character" w:customStyle="1" w:styleId="32">
    <w:name w:val="Заголовок 3 Знак"/>
    <w:basedOn w:val="10"/>
    <w:link w:val="31"/>
    <w:rPr>
      <w:rFonts w:ascii="Georgia" w:hAnsi="Georgia"/>
      <w:b/>
      <w:color w:val="0000FF"/>
      <w:sz w:val="32"/>
    </w:rPr>
  </w:style>
  <w:style w:type="paragraph" w:styleId="af9">
    <w:name w:val="Plain Text"/>
    <w:basedOn w:val="a5"/>
    <w:link w:val="afa"/>
    <w:rPr>
      <w:rFonts w:ascii="Courier New" w:hAnsi="Courier New"/>
      <w:sz w:val="20"/>
    </w:rPr>
  </w:style>
  <w:style w:type="character" w:customStyle="1" w:styleId="afa">
    <w:name w:val="Текст Знак"/>
    <w:basedOn w:val="10"/>
    <w:link w:val="af9"/>
    <w:rPr>
      <w:rFonts w:ascii="Courier New" w:hAnsi="Courier New"/>
      <w:sz w:val="20"/>
    </w:rPr>
  </w:style>
  <w:style w:type="paragraph" w:customStyle="1" w:styleId="18">
    <w:name w:val="Просмотренная гиперссылка1"/>
    <w:link w:val="afb"/>
    <w:rPr>
      <w:rFonts w:ascii="Times New Roman" w:hAnsi="Times New Roman"/>
      <w:color w:val="800080"/>
      <w:sz w:val="22"/>
      <w:u w:val="single"/>
    </w:rPr>
  </w:style>
  <w:style w:type="character" w:styleId="afb">
    <w:name w:val="FollowedHyperlink"/>
    <w:link w:val="18"/>
    <w:rPr>
      <w:rFonts w:ascii="Times New Roman" w:hAnsi="Times New Roman"/>
      <w:color w:val="800080"/>
      <w:sz w:val="22"/>
      <w:u w:val="single"/>
    </w:rPr>
  </w:style>
  <w:style w:type="paragraph" w:customStyle="1" w:styleId="afc">
    <w:name w:val="выделение_красный+жирный+прописной+тень"/>
    <w:basedOn w:val="a5"/>
    <w:link w:val="afd"/>
    <w:rPr>
      <w:caps/>
      <w:color w:val="FF0000"/>
    </w:rPr>
  </w:style>
  <w:style w:type="character" w:customStyle="1" w:styleId="afd">
    <w:name w:val="выделение_красный+жирный+прописной+тень"/>
    <w:basedOn w:val="10"/>
    <w:link w:val="afc"/>
    <w:rPr>
      <w:rFonts w:ascii="Georgia" w:hAnsi="Georgia"/>
      <w:caps/>
      <w:color w:val="FF0000"/>
      <w:sz w:val="28"/>
    </w:rPr>
  </w:style>
  <w:style w:type="paragraph" w:customStyle="1" w:styleId="a1">
    <w:name w:val="нумерованные родзаголовки"/>
    <w:basedOn w:val="afe"/>
    <w:link w:val="aff"/>
    <w:pPr>
      <w:numPr>
        <w:numId w:val="3"/>
      </w:numPr>
      <w:spacing w:before="240"/>
      <w:jc w:val="left"/>
    </w:pPr>
    <w:rPr>
      <w:b/>
    </w:rPr>
  </w:style>
  <w:style w:type="character" w:customStyle="1" w:styleId="aff">
    <w:name w:val="нумерованные родзаголовки"/>
    <w:basedOn w:val="aff0"/>
    <w:link w:val="a1"/>
    <w:rPr>
      <w:rFonts w:ascii="Georgia" w:hAnsi="Georgia"/>
      <w:b/>
      <w:color w:val="000000" w:themeColor="text1"/>
      <w:sz w:val="28"/>
    </w:rPr>
  </w:style>
  <w:style w:type="paragraph" w:customStyle="1" w:styleId="--">
    <w:name w:val="Красный-прписной-полужирный"/>
    <w:basedOn w:val="14"/>
    <w:link w:val="--0"/>
    <w:rPr>
      <w:rFonts w:ascii="Georgia" w:hAnsi="Georgia"/>
      <w:b/>
      <w:caps/>
      <w:color w:val="FF0000"/>
    </w:rPr>
  </w:style>
  <w:style w:type="character" w:customStyle="1" w:styleId="--0">
    <w:name w:val="Красный-прписной-полужирный"/>
    <w:basedOn w:val="a6"/>
    <w:link w:val="--"/>
    <w:rPr>
      <w:rFonts w:ascii="Georgia" w:hAnsi="Georgia"/>
      <w:b/>
      <w:caps/>
      <w:color w:val="FF0000"/>
      <w:sz w:val="24"/>
    </w:rPr>
  </w:style>
  <w:style w:type="paragraph" w:customStyle="1" w:styleId="-10">
    <w:name w:val="Нумерованный список-1"/>
    <w:basedOn w:val="a5"/>
    <w:link w:val="-11"/>
    <w:pPr>
      <w:numPr>
        <w:numId w:val="4"/>
      </w:numPr>
      <w:spacing w:after="0"/>
    </w:pPr>
  </w:style>
  <w:style w:type="character" w:customStyle="1" w:styleId="-11">
    <w:name w:val="Нумерованный список-1"/>
    <w:basedOn w:val="10"/>
    <w:link w:val="-10"/>
    <w:rPr>
      <w:rFonts w:ascii="Georgia" w:hAnsi="Georgia"/>
      <w:sz w:val="28"/>
    </w:rPr>
  </w:style>
  <w:style w:type="paragraph" w:customStyle="1" w:styleId="aff1">
    <w:link w:val="aff2"/>
    <w:semiHidden/>
    <w:unhideWhenUsed/>
    <w:rPr>
      <w:rFonts w:ascii="Georgia" w:hAnsi="Georgia"/>
      <w:sz w:val="28"/>
    </w:rPr>
  </w:style>
  <w:style w:type="character" w:customStyle="1" w:styleId="aff2">
    <w:link w:val="aff1"/>
    <w:semiHidden/>
    <w:unhideWhenUsed/>
    <w:rPr>
      <w:rFonts w:ascii="Georgia" w:hAnsi="Georgia"/>
      <w:sz w:val="28"/>
    </w:rPr>
  </w:style>
  <w:style w:type="paragraph" w:customStyle="1" w:styleId="aff3">
    <w:name w:val="Основтой текст"/>
    <w:basedOn w:val="a5"/>
    <w:link w:val="aff4"/>
    <w:pPr>
      <w:ind w:firstLine="709"/>
    </w:pPr>
  </w:style>
  <w:style w:type="character" w:customStyle="1" w:styleId="aff4">
    <w:name w:val="Основтой текст"/>
    <w:basedOn w:val="10"/>
    <w:link w:val="aff3"/>
    <w:rPr>
      <w:rFonts w:ascii="Georgia" w:hAnsi="Georgia"/>
      <w:sz w:val="28"/>
    </w:rPr>
  </w:style>
  <w:style w:type="paragraph" w:styleId="aff5">
    <w:name w:val="annotation text"/>
    <w:basedOn w:val="a5"/>
    <w:link w:val="aff6"/>
  </w:style>
  <w:style w:type="character" w:customStyle="1" w:styleId="aff6">
    <w:name w:val="Текст примечания Знак"/>
    <w:basedOn w:val="10"/>
    <w:link w:val="aff5"/>
    <w:rPr>
      <w:rFonts w:ascii="Georgia" w:hAnsi="Georgia"/>
      <w:sz w:val="28"/>
    </w:rPr>
  </w:style>
  <w:style w:type="character" w:customStyle="1" w:styleId="90">
    <w:name w:val="Заголовок 9 Знак"/>
    <w:basedOn w:val="10"/>
    <w:link w:val="9"/>
    <w:rPr>
      <w:rFonts w:ascii="Georgia" w:hAnsi="Georgia"/>
      <w:b/>
      <w:color w:val="0000FF"/>
      <w:sz w:val="28"/>
    </w:rPr>
  </w:style>
  <w:style w:type="paragraph" w:customStyle="1" w:styleId="aff7">
    <w:name w:val="Эпиграф"/>
    <w:basedOn w:val="a5"/>
    <w:link w:val="aff8"/>
    <w:pPr>
      <w:spacing w:after="0" w:line="240" w:lineRule="auto"/>
      <w:ind w:left="3827" w:firstLine="0"/>
    </w:pPr>
    <w:rPr>
      <w:b/>
      <w:i/>
      <w:color w:val="000000" w:themeColor="text1"/>
      <w:sz w:val="24"/>
    </w:rPr>
  </w:style>
  <w:style w:type="character" w:customStyle="1" w:styleId="aff8">
    <w:name w:val="Эпиграф"/>
    <w:basedOn w:val="10"/>
    <w:link w:val="aff7"/>
    <w:rPr>
      <w:rFonts w:ascii="Georgia" w:hAnsi="Georgia"/>
      <w:b/>
      <w:i/>
      <w:color w:val="000000" w:themeColor="text1"/>
      <w:sz w:val="24"/>
    </w:rPr>
  </w:style>
  <w:style w:type="paragraph" w:customStyle="1" w:styleId="aff9">
    <w:name w:val="выделение_синий+тень+жирный+прописной"/>
    <w:basedOn w:val="14"/>
    <w:link w:val="affa"/>
    <w:rPr>
      <w:rFonts w:ascii="Georgia" w:hAnsi="Georgia"/>
      <w:b/>
      <w:caps/>
      <w:color w:val="0432FF"/>
    </w:rPr>
  </w:style>
  <w:style w:type="character" w:customStyle="1" w:styleId="affa">
    <w:name w:val="выделение_синий+тень+жирный+прописной"/>
    <w:basedOn w:val="a6"/>
    <w:link w:val="aff9"/>
    <w:rPr>
      <w:rFonts w:ascii="Georgia" w:hAnsi="Georgia"/>
      <w:b/>
      <w:i w:val="0"/>
      <w:caps/>
      <w:smallCaps w:val="0"/>
      <w:color w:val="0432FF"/>
    </w:rPr>
  </w:style>
  <w:style w:type="paragraph" w:styleId="affb">
    <w:name w:val="caption"/>
    <w:basedOn w:val="a5"/>
    <w:next w:val="a5"/>
    <w:link w:val="affc"/>
    <w:pPr>
      <w:spacing w:after="240"/>
      <w:ind w:firstLine="0"/>
      <w:jc w:val="left"/>
    </w:pPr>
    <w:rPr>
      <w:b/>
      <w:color w:val="0070C0"/>
      <w:sz w:val="32"/>
    </w:rPr>
  </w:style>
  <w:style w:type="character" w:customStyle="1" w:styleId="affc">
    <w:name w:val="Название объекта Знак"/>
    <w:basedOn w:val="10"/>
    <w:link w:val="affb"/>
    <w:rPr>
      <w:rFonts w:ascii="Georgia" w:hAnsi="Georgia"/>
      <w:b/>
      <w:color w:val="0070C0"/>
      <w:sz w:val="32"/>
    </w:rPr>
  </w:style>
  <w:style w:type="paragraph" w:customStyle="1" w:styleId="affd">
    <w:name w:val="* * *"/>
    <w:basedOn w:val="a5"/>
    <w:link w:val="affe"/>
    <w:pPr>
      <w:spacing w:before="100" w:after="60"/>
      <w:jc w:val="center"/>
    </w:pPr>
  </w:style>
  <w:style w:type="character" w:customStyle="1" w:styleId="affe">
    <w:name w:val="* * *"/>
    <w:basedOn w:val="10"/>
    <w:link w:val="affd"/>
    <w:rPr>
      <w:rFonts w:ascii="Georgia" w:hAnsi="Georgia"/>
      <w:sz w:val="28"/>
    </w:rPr>
  </w:style>
  <w:style w:type="paragraph" w:customStyle="1" w:styleId="-14">
    <w:name w:val="Обычный-14"/>
    <w:basedOn w:val="-12"/>
    <w:link w:val="-140"/>
  </w:style>
  <w:style w:type="character" w:customStyle="1" w:styleId="-140">
    <w:name w:val="Обычный-14"/>
    <w:basedOn w:val="-120"/>
    <w:link w:val="-14"/>
    <w:rPr>
      <w:rFonts w:ascii="Times New Roman" w:hAnsi="Times New Roman"/>
      <w:sz w:val="28"/>
    </w:rPr>
  </w:style>
  <w:style w:type="paragraph" w:customStyle="1" w:styleId="afff">
    <w:name w:val="черный+тень+жирный"/>
    <w:basedOn w:val="14"/>
    <w:link w:val="afff0"/>
    <w:rPr>
      <w:rFonts w:ascii="Georgia" w:hAnsi="Georgia"/>
      <w:color w:val="000000" w:themeColor="text1"/>
      <w:sz w:val="28"/>
    </w:rPr>
  </w:style>
  <w:style w:type="character" w:customStyle="1" w:styleId="afff0">
    <w:name w:val="черный+тень+жирный"/>
    <w:basedOn w:val="a6"/>
    <w:link w:val="afff"/>
    <w:rPr>
      <w:rFonts w:ascii="Georgia" w:hAnsi="Georgia"/>
      <w:b w:val="0"/>
      <w:color w:val="000000" w:themeColor="text1"/>
      <w:sz w:val="28"/>
    </w:rPr>
  </w:style>
  <w:style w:type="paragraph" w:customStyle="1" w:styleId="a0">
    <w:name w:val="Сноска"/>
    <w:basedOn w:val="a5"/>
    <w:link w:val="afff1"/>
    <w:pPr>
      <w:numPr>
        <w:numId w:val="5"/>
      </w:numPr>
      <w:tabs>
        <w:tab w:val="clear" w:pos="567"/>
      </w:tabs>
      <w:spacing w:line="220" w:lineRule="exact"/>
      <w:ind w:left="0" w:firstLine="567"/>
    </w:pPr>
    <w:rPr>
      <w:sz w:val="20"/>
    </w:rPr>
  </w:style>
  <w:style w:type="character" w:customStyle="1" w:styleId="afff1">
    <w:name w:val="Сноска"/>
    <w:basedOn w:val="10"/>
    <w:link w:val="a0"/>
    <w:rPr>
      <w:rFonts w:ascii="Georgia" w:hAnsi="Georgia"/>
      <w:sz w:val="20"/>
    </w:rPr>
  </w:style>
  <w:style w:type="paragraph" w:customStyle="1" w:styleId="afff2">
    <w:name w:val="выделение_черный+тень+жирный"/>
    <w:basedOn w:val="14"/>
    <w:link w:val="afff3"/>
    <w:rPr>
      <w:rFonts w:ascii="Georgia" w:hAnsi="Georgia"/>
      <w:b/>
    </w:rPr>
  </w:style>
  <w:style w:type="character" w:customStyle="1" w:styleId="afff3">
    <w:name w:val="выделение_черный+тень+жирный"/>
    <w:basedOn w:val="a6"/>
    <w:link w:val="afff2"/>
    <w:rPr>
      <w:rFonts w:ascii="Georgia" w:hAnsi="Georgia"/>
      <w:b/>
    </w:rPr>
  </w:style>
  <w:style w:type="paragraph" w:customStyle="1" w:styleId="---">
    <w:name w:val="Красный-строчный-курсив-полужирный"/>
    <w:basedOn w:val="14"/>
    <w:link w:val="---0"/>
    <w:rPr>
      <w:rFonts w:ascii="Georgia" w:hAnsi="Georgia"/>
      <w:b/>
      <w:i/>
      <w:color w:val="FF0000"/>
    </w:rPr>
  </w:style>
  <w:style w:type="character" w:customStyle="1" w:styleId="---0">
    <w:name w:val="Красный-строчный-курсив-полужирный"/>
    <w:basedOn w:val="a6"/>
    <w:link w:val="---"/>
    <w:rPr>
      <w:rFonts w:ascii="Georgia" w:hAnsi="Georgia"/>
      <w:b/>
      <w:i/>
      <w:color w:val="FF0000"/>
    </w:rPr>
  </w:style>
  <w:style w:type="paragraph" w:styleId="23">
    <w:name w:val="Quote"/>
    <w:basedOn w:val="a5"/>
    <w:next w:val="a5"/>
    <w:link w:val="24"/>
    <w:rPr>
      <w:i/>
      <w:color w:val="000000" w:themeColor="text1"/>
    </w:rPr>
  </w:style>
  <w:style w:type="character" w:customStyle="1" w:styleId="24">
    <w:name w:val="Цитата 2 Знак"/>
    <w:basedOn w:val="10"/>
    <w:link w:val="23"/>
    <w:rPr>
      <w:rFonts w:ascii="Georgia" w:hAnsi="Georgia"/>
      <w:i/>
      <w:color w:val="000000" w:themeColor="text1"/>
      <w:sz w:val="28"/>
    </w:rPr>
  </w:style>
  <w:style w:type="paragraph" w:customStyle="1" w:styleId="Default">
    <w:name w:val="Default"/>
    <w:link w:val="Default0"/>
    <w:pPr>
      <w:widowControl w:val="0"/>
    </w:pPr>
    <w:rPr>
      <w:rFonts w:ascii="Calibri" w:hAnsi="Calibri"/>
    </w:rPr>
  </w:style>
  <w:style w:type="character" w:customStyle="1" w:styleId="Default0">
    <w:name w:val="Default"/>
    <w:link w:val="Default"/>
    <w:rPr>
      <w:rFonts w:ascii="Calibri" w:hAnsi="Calibri"/>
      <w:color w:val="000000"/>
    </w:rPr>
  </w:style>
  <w:style w:type="paragraph" w:customStyle="1" w:styleId="afff4">
    <w:name w:val="Рисунок"/>
    <w:basedOn w:val="a5"/>
    <w:link w:val="afff5"/>
    <w:pPr>
      <w:spacing w:line="240" w:lineRule="auto"/>
      <w:jc w:val="center"/>
    </w:pPr>
    <w:rPr>
      <w:b/>
      <w:sz w:val="24"/>
    </w:rPr>
  </w:style>
  <w:style w:type="character" w:customStyle="1" w:styleId="afff5">
    <w:name w:val="Рисунок"/>
    <w:basedOn w:val="10"/>
    <w:link w:val="afff4"/>
    <w:rPr>
      <w:rFonts w:ascii="Georgia" w:hAnsi="Georgia"/>
      <w:b/>
      <w:sz w:val="24"/>
    </w:rPr>
  </w:style>
  <w:style w:type="paragraph" w:customStyle="1" w:styleId="a3">
    <w:name w:val="раздел"/>
    <w:basedOn w:val="a5"/>
    <w:link w:val="afff6"/>
    <w:pPr>
      <w:numPr>
        <w:numId w:val="6"/>
      </w:numPr>
      <w:jc w:val="left"/>
    </w:pPr>
    <w:rPr>
      <w:b/>
    </w:rPr>
  </w:style>
  <w:style w:type="character" w:customStyle="1" w:styleId="afff6">
    <w:name w:val="раздел"/>
    <w:basedOn w:val="10"/>
    <w:link w:val="a3"/>
    <w:rPr>
      <w:rFonts w:ascii="Georgia" w:hAnsi="Georgia"/>
      <w:b/>
      <w:sz w:val="28"/>
    </w:rPr>
  </w:style>
  <w:style w:type="paragraph" w:customStyle="1" w:styleId="19">
    <w:name w:val="Номер строки1"/>
    <w:basedOn w:val="14"/>
    <w:link w:val="afff7"/>
  </w:style>
  <w:style w:type="character" w:styleId="afff7">
    <w:name w:val="line number"/>
    <w:basedOn w:val="a6"/>
    <w:link w:val="19"/>
  </w:style>
  <w:style w:type="paragraph" w:customStyle="1" w:styleId="--1">
    <w:name w:val="Черный-прописной-полужирный"/>
    <w:basedOn w:val="14"/>
    <w:link w:val="--2"/>
    <w:rPr>
      <w:rFonts w:ascii="Georgia" w:hAnsi="Georgia"/>
      <w:b/>
      <w:caps/>
      <w:sz w:val="28"/>
    </w:rPr>
  </w:style>
  <w:style w:type="character" w:customStyle="1" w:styleId="--2">
    <w:name w:val="Черный-прописной-полужирный"/>
    <w:basedOn w:val="a6"/>
    <w:link w:val="--1"/>
    <w:rPr>
      <w:rFonts w:ascii="Georgia" w:hAnsi="Georgia"/>
      <w:b/>
      <w:i w:val="0"/>
      <w:caps/>
      <w:smallCaps w:val="0"/>
      <w:sz w:val="28"/>
    </w:rPr>
  </w:style>
  <w:style w:type="paragraph" w:customStyle="1" w:styleId="-2">
    <w:name w:val="Нумерованный список-2"/>
    <w:link w:val="-20"/>
    <w:pPr>
      <w:spacing w:after="40"/>
      <w:ind w:firstLine="720"/>
    </w:pPr>
    <w:rPr>
      <w:rFonts w:ascii="Times New Roman" w:hAnsi="Times New Roman"/>
    </w:rPr>
  </w:style>
  <w:style w:type="character" w:customStyle="1" w:styleId="-20">
    <w:name w:val="Нумерованный список-2"/>
    <w:link w:val="-2"/>
    <w:rPr>
      <w:rFonts w:ascii="Times New Roman" w:hAnsi="Times New Roman"/>
    </w:rPr>
  </w:style>
  <w:style w:type="paragraph" w:customStyle="1" w:styleId="afff8">
    <w:name w:val="название таблицв"/>
    <w:basedOn w:val="affb"/>
    <w:link w:val="afff9"/>
    <w:pPr>
      <w:spacing w:before="120" w:after="0" w:line="240" w:lineRule="auto"/>
    </w:pPr>
    <w:rPr>
      <w:sz w:val="28"/>
    </w:rPr>
  </w:style>
  <w:style w:type="character" w:customStyle="1" w:styleId="afff9">
    <w:name w:val="название таблицв"/>
    <w:basedOn w:val="affc"/>
    <w:link w:val="afff8"/>
    <w:rPr>
      <w:rFonts w:ascii="Georgia" w:hAnsi="Georgia"/>
      <w:b/>
      <w:color w:val="0070C0"/>
      <w:sz w:val="28"/>
    </w:rPr>
  </w:style>
  <w:style w:type="paragraph" w:customStyle="1" w:styleId="afffa">
    <w:name w:val="Автор эпиграфа"/>
    <w:basedOn w:val="a5"/>
    <w:link w:val="afffb"/>
    <w:pPr>
      <w:spacing w:after="360" w:line="240" w:lineRule="auto"/>
      <w:ind w:left="3538" w:firstLine="0"/>
      <w:jc w:val="right"/>
    </w:pPr>
    <w:rPr>
      <w:b/>
      <w:i/>
      <w:sz w:val="26"/>
    </w:rPr>
  </w:style>
  <w:style w:type="character" w:customStyle="1" w:styleId="afffb">
    <w:name w:val="Автор эпиграфа"/>
    <w:basedOn w:val="10"/>
    <w:link w:val="afffa"/>
    <w:rPr>
      <w:rFonts w:ascii="Georgia" w:hAnsi="Georgia"/>
      <w:b/>
      <w:i/>
      <w:sz w:val="26"/>
    </w:rPr>
  </w:style>
  <w:style w:type="paragraph" w:customStyle="1" w:styleId="afffc">
    <w:name w:val="подраздел"/>
    <w:basedOn w:val="affb"/>
    <w:link w:val="afffd"/>
    <w:pPr>
      <w:spacing w:before="240" w:after="120" w:line="380" w:lineRule="exact"/>
      <w:ind w:left="720"/>
    </w:pPr>
    <w:rPr>
      <w:sz w:val="28"/>
    </w:rPr>
  </w:style>
  <w:style w:type="character" w:customStyle="1" w:styleId="afffd">
    <w:name w:val="подраздел"/>
    <w:basedOn w:val="affc"/>
    <w:link w:val="afffc"/>
    <w:rPr>
      <w:rFonts w:ascii="Georgia" w:hAnsi="Georgia"/>
      <w:b/>
      <w:color w:val="0070C0"/>
      <w:sz w:val="28"/>
    </w:rPr>
  </w:style>
  <w:style w:type="paragraph" w:styleId="3">
    <w:name w:val="toc 3"/>
    <w:basedOn w:val="21"/>
    <w:next w:val="a5"/>
    <w:link w:val="34"/>
    <w:uiPriority w:val="39"/>
    <w:pPr>
      <w:numPr>
        <w:ilvl w:val="2"/>
        <w:numId w:val="7"/>
      </w:numPr>
    </w:pPr>
    <w:rPr>
      <w:color w:val="0432FF"/>
    </w:rPr>
  </w:style>
  <w:style w:type="character" w:customStyle="1" w:styleId="34">
    <w:name w:val="Оглавление 3 Знак"/>
    <w:basedOn w:val="22"/>
    <w:link w:val="3"/>
    <w:rPr>
      <w:rFonts w:ascii="Georgia" w:hAnsi="Georgia"/>
      <w:b/>
      <w:color w:val="0432FF"/>
      <w:sz w:val="32"/>
    </w:rPr>
  </w:style>
  <w:style w:type="paragraph" w:customStyle="1" w:styleId="mw-editsection-divider">
    <w:name w:val="mw-editsection-divider"/>
    <w:basedOn w:val="14"/>
    <w:link w:val="mw-editsection-divider0"/>
  </w:style>
  <w:style w:type="character" w:customStyle="1" w:styleId="mw-editsection-divider0">
    <w:name w:val="mw-editsection-divider"/>
    <w:basedOn w:val="a6"/>
    <w:link w:val="mw-editsection-divider"/>
  </w:style>
  <w:style w:type="paragraph" w:customStyle="1" w:styleId="1a">
    <w:name w:val="Гиперссылка1"/>
    <w:basedOn w:val="14"/>
    <w:link w:val="1b"/>
    <w:rPr>
      <w:color w:val="0563C1"/>
      <w:u w:val="single"/>
    </w:rPr>
  </w:style>
  <w:style w:type="character" w:customStyle="1" w:styleId="1b">
    <w:name w:val="Гиперссылка1"/>
    <w:basedOn w:val="a6"/>
    <w:link w:val="1a"/>
    <w:rPr>
      <w:color w:val="0563C1"/>
      <w:u w:val="single"/>
    </w:rPr>
  </w:style>
  <w:style w:type="paragraph" w:customStyle="1" w:styleId="1c">
    <w:name w:val="Строгий1"/>
    <w:basedOn w:val="14"/>
    <w:link w:val="afffe"/>
    <w:rPr>
      <w:rFonts w:ascii="Georgia" w:hAnsi="Georgia"/>
      <w:color w:val="000000" w:themeColor="text1"/>
      <w:sz w:val="28"/>
    </w:rPr>
  </w:style>
  <w:style w:type="character" w:styleId="afffe">
    <w:name w:val="Strong"/>
    <w:basedOn w:val="a6"/>
    <w:link w:val="1c"/>
    <w:rPr>
      <w:rFonts w:ascii="Georgia" w:hAnsi="Georgia"/>
      <w:b w:val="0"/>
      <w:color w:val="000000" w:themeColor="text1"/>
      <w:sz w:val="28"/>
    </w:rPr>
  </w:style>
  <w:style w:type="paragraph" w:customStyle="1" w:styleId="affff">
    <w:name w:val="синий обычный"/>
    <w:basedOn w:val="a5"/>
    <w:link w:val="affff0"/>
    <w:rPr>
      <w:rFonts w:ascii="Times New Roman" w:hAnsi="Times New Roman"/>
      <w:color w:val="0432FF"/>
    </w:rPr>
  </w:style>
  <w:style w:type="character" w:customStyle="1" w:styleId="affff0">
    <w:name w:val="синий обычный"/>
    <w:basedOn w:val="10"/>
    <w:link w:val="affff"/>
    <w:rPr>
      <w:rFonts w:ascii="Times New Roman" w:hAnsi="Times New Roman"/>
      <w:color w:val="0432FF"/>
      <w:sz w:val="28"/>
    </w:rPr>
  </w:style>
  <w:style w:type="paragraph" w:customStyle="1" w:styleId="--3">
    <w:name w:val="Синий-прописной-полужирный"/>
    <w:basedOn w:val="14"/>
    <w:link w:val="--4"/>
    <w:rPr>
      <w:rFonts w:ascii="Georgia" w:hAnsi="Georgia"/>
      <w:b/>
      <w:caps/>
      <w:color w:val="0432FF"/>
    </w:rPr>
  </w:style>
  <w:style w:type="character" w:customStyle="1" w:styleId="--4">
    <w:name w:val="Синий-прописной-полужирный"/>
    <w:basedOn w:val="a6"/>
    <w:link w:val="--3"/>
    <w:rPr>
      <w:rFonts w:ascii="Georgia" w:hAnsi="Georgia"/>
      <w:b/>
      <w:i w:val="0"/>
      <w:caps/>
      <w:smallCaps w:val="0"/>
      <w:color w:val="0432FF"/>
      <w:sz w:val="24"/>
    </w:rPr>
  </w:style>
  <w:style w:type="paragraph" w:customStyle="1" w:styleId="affff1">
    <w:name w:val="Заголовок таблицы"/>
    <w:basedOn w:val="a5"/>
    <w:link w:val="affff2"/>
    <w:pPr>
      <w:spacing w:before="60" w:after="60" w:line="240" w:lineRule="exact"/>
      <w:jc w:val="center"/>
    </w:pPr>
    <w:rPr>
      <w:rFonts w:ascii="Arial" w:hAnsi="Arial"/>
      <w:b/>
      <w:sz w:val="18"/>
    </w:rPr>
  </w:style>
  <w:style w:type="character" w:customStyle="1" w:styleId="affff2">
    <w:name w:val="Заголовок таблицы"/>
    <w:basedOn w:val="10"/>
    <w:link w:val="affff1"/>
    <w:rPr>
      <w:rFonts w:ascii="Arial" w:hAnsi="Arial"/>
      <w:b/>
      <w:sz w:val="18"/>
    </w:rPr>
  </w:style>
  <w:style w:type="paragraph" w:customStyle="1" w:styleId="-1">
    <w:name w:val="Маркированный список-1"/>
    <w:basedOn w:val="a5"/>
    <w:link w:val="-13"/>
    <w:pPr>
      <w:numPr>
        <w:numId w:val="8"/>
      </w:numPr>
      <w:spacing w:after="0" w:line="240" w:lineRule="auto"/>
    </w:pPr>
    <w:rPr>
      <w:b/>
    </w:rPr>
  </w:style>
  <w:style w:type="character" w:customStyle="1" w:styleId="-13">
    <w:name w:val="Маркированный список-1"/>
    <w:basedOn w:val="10"/>
    <w:link w:val="-1"/>
    <w:rPr>
      <w:rFonts w:ascii="Georgia" w:hAnsi="Georgia"/>
      <w:b/>
      <w:sz w:val="28"/>
    </w:rPr>
  </w:style>
  <w:style w:type="paragraph" w:customStyle="1" w:styleId="1d">
    <w:name w:val="Знак концевой сноски1"/>
    <w:basedOn w:val="14"/>
    <w:link w:val="affff3"/>
    <w:rPr>
      <w:rFonts w:ascii="Georgia" w:hAnsi="Georgia"/>
      <w:b/>
      <w:sz w:val="28"/>
      <w:vertAlign w:val="superscript"/>
    </w:rPr>
  </w:style>
  <w:style w:type="character" w:styleId="affff3">
    <w:name w:val="endnote reference"/>
    <w:basedOn w:val="a6"/>
    <w:link w:val="1d"/>
    <w:rPr>
      <w:rFonts w:ascii="Georgia" w:hAnsi="Georgia"/>
      <w:b/>
      <w:sz w:val="28"/>
      <w:vertAlign w:val="superscript"/>
    </w:rPr>
  </w:style>
  <w:style w:type="paragraph" w:styleId="4">
    <w:name w:val="List Number 4"/>
    <w:basedOn w:val="a5"/>
    <w:link w:val="44"/>
    <w:pPr>
      <w:numPr>
        <w:numId w:val="9"/>
      </w:numPr>
      <w:contextualSpacing/>
    </w:pPr>
  </w:style>
  <w:style w:type="character" w:customStyle="1" w:styleId="44">
    <w:name w:val="Нумерованный список 4 Знак"/>
    <w:basedOn w:val="10"/>
    <w:link w:val="4"/>
    <w:rPr>
      <w:rFonts w:ascii="Georgia" w:hAnsi="Georgia"/>
      <w:sz w:val="28"/>
    </w:rPr>
  </w:style>
  <w:style w:type="paragraph" w:customStyle="1" w:styleId="--5">
    <w:name w:val="Красный-строчный-полужирный"/>
    <w:basedOn w:val="14"/>
    <w:link w:val="--6"/>
    <w:rPr>
      <w:rFonts w:ascii="Georgia" w:hAnsi="Georgia"/>
      <w:b/>
      <w:color w:val="FF0000"/>
    </w:rPr>
  </w:style>
  <w:style w:type="character" w:customStyle="1" w:styleId="--6">
    <w:name w:val="Красный-строчный-полужирный"/>
    <w:basedOn w:val="a6"/>
    <w:link w:val="--5"/>
    <w:rPr>
      <w:rFonts w:ascii="Georgia" w:hAnsi="Georgia"/>
      <w:b/>
      <w:color w:val="FF0000"/>
    </w:rPr>
  </w:style>
  <w:style w:type="paragraph" w:customStyle="1" w:styleId="lrdctlblinl">
    <w:name w:val="lr_dct_lbl_inl"/>
    <w:basedOn w:val="14"/>
    <w:link w:val="lrdctlblinl0"/>
  </w:style>
  <w:style w:type="character" w:customStyle="1" w:styleId="lrdctlblinl0">
    <w:name w:val="lr_dct_lbl_inl"/>
    <w:basedOn w:val="a6"/>
    <w:link w:val="lrdctlblinl"/>
  </w:style>
  <w:style w:type="paragraph" w:customStyle="1" w:styleId="apple-converted-space">
    <w:name w:val="apple-converted-space"/>
    <w:basedOn w:val="14"/>
    <w:link w:val="apple-converted-space0"/>
  </w:style>
  <w:style w:type="character" w:customStyle="1" w:styleId="apple-converted-space0">
    <w:name w:val="apple-converted-space"/>
    <w:basedOn w:val="a6"/>
    <w:link w:val="apple-converted-space"/>
  </w:style>
  <w:style w:type="paragraph" w:customStyle="1" w:styleId="example-fullblock">
    <w:name w:val="example-fullblock"/>
    <w:basedOn w:val="14"/>
    <w:link w:val="example-fullblock0"/>
  </w:style>
  <w:style w:type="character" w:customStyle="1" w:styleId="example-fullblock0">
    <w:name w:val="example-fullblock"/>
    <w:basedOn w:val="a6"/>
    <w:link w:val="example-fullblock"/>
  </w:style>
  <w:style w:type="character" w:customStyle="1" w:styleId="50">
    <w:name w:val="Заголовок 5 Знак"/>
    <w:basedOn w:val="10"/>
    <w:link w:val="5"/>
    <w:rPr>
      <w:rFonts w:ascii="Georgia" w:hAnsi="Georgia"/>
      <w:b/>
      <w:color w:val="0000FF"/>
      <w:sz w:val="32"/>
    </w:rPr>
  </w:style>
  <w:style w:type="character" w:customStyle="1" w:styleId="12">
    <w:name w:val="Заголовок 1 Знак"/>
    <w:basedOn w:val="10"/>
    <w:link w:val="11"/>
    <w:rPr>
      <w:rFonts w:ascii="Georgia" w:hAnsi="Georgia"/>
      <w:b/>
      <w:color w:val="0000FF"/>
      <w:sz w:val="36"/>
    </w:rPr>
  </w:style>
  <w:style w:type="paragraph" w:customStyle="1" w:styleId="25">
    <w:name w:val="заголовок 2"/>
    <w:basedOn w:val="a5"/>
    <w:next w:val="a5"/>
    <w:link w:val="26"/>
    <w:pPr>
      <w:keepNext/>
      <w:spacing w:line="360" w:lineRule="auto"/>
      <w:outlineLvl w:val="1"/>
    </w:pPr>
    <w:rPr>
      <w:rFonts w:ascii="Courier New" w:hAnsi="Courier New"/>
      <w:b/>
    </w:rPr>
  </w:style>
  <w:style w:type="character" w:customStyle="1" w:styleId="26">
    <w:name w:val="заголовок 2"/>
    <w:basedOn w:val="10"/>
    <w:link w:val="25"/>
    <w:rPr>
      <w:rFonts w:ascii="Courier New" w:hAnsi="Courier New"/>
      <w:b/>
      <w:sz w:val="28"/>
    </w:rPr>
  </w:style>
  <w:style w:type="paragraph" w:styleId="afe">
    <w:name w:val="List Paragraph"/>
    <w:basedOn w:val="a5"/>
    <w:link w:val="aff0"/>
    <w:uiPriority w:val="34"/>
    <w:qFormat/>
    <w:pPr>
      <w:tabs>
        <w:tab w:val="left" w:pos="426"/>
        <w:tab w:val="left" w:pos="567"/>
      </w:tabs>
      <w:ind w:firstLine="0"/>
      <w:contextualSpacing/>
    </w:pPr>
    <w:rPr>
      <w:color w:val="000000" w:themeColor="text1"/>
    </w:rPr>
  </w:style>
  <w:style w:type="character" w:customStyle="1" w:styleId="aff0">
    <w:name w:val="Абзац списка Знак"/>
    <w:basedOn w:val="10"/>
    <w:link w:val="afe"/>
    <w:rPr>
      <w:rFonts w:ascii="Georgia" w:hAnsi="Georgia"/>
      <w:color w:val="000000" w:themeColor="text1"/>
      <w:sz w:val="28"/>
    </w:rPr>
  </w:style>
  <w:style w:type="paragraph" w:customStyle="1" w:styleId="mwe-math-mathml-inline">
    <w:name w:val="mwe-math-mathml-inline"/>
    <w:basedOn w:val="14"/>
    <w:link w:val="mwe-math-mathml-inline0"/>
  </w:style>
  <w:style w:type="character" w:customStyle="1" w:styleId="mwe-math-mathml-inline0">
    <w:name w:val="mwe-math-mathml-inline"/>
    <w:basedOn w:val="a6"/>
    <w:link w:val="mwe-math-mathml-inline"/>
  </w:style>
  <w:style w:type="paragraph" w:customStyle="1" w:styleId="a4">
    <w:link w:val="affff4"/>
    <w:semiHidden/>
    <w:unhideWhenUsed/>
    <w:pPr>
      <w:numPr>
        <w:numId w:val="10"/>
      </w:numPr>
      <w:tabs>
        <w:tab w:val="clear" w:pos="567"/>
      </w:tabs>
      <w:ind w:left="0" w:firstLine="0"/>
    </w:pPr>
    <w:rPr>
      <w:rFonts w:ascii="Calibri" w:hAnsi="Calibri"/>
      <w:sz w:val="22"/>
    </w:rPr>
  </w:style>
  <w:style w:type="character" w:customStyle="1" w:styleId="affff4">
    <w:link w:val="a4"/>
    <w:semiHidden/>
    <w:unhideWhenUsed/>
    <w:rPr>
      <w:rFonts w:ascii="Calibri" w:hAnsi="Calibri"/>
      <w:sz w:val="22"/>
    </w:rPr>
  </w:style>
  <w:style w:type="paragraph" w:customStyle="1" w:styleId="-3">
    <w:name w:val="Маркированный список-3"/>
    <w:basedOn w:val="a5"/>
    <w:link w:val="-30"/>
    <w:pPr>
      <w:tabs>
        <w:tab w:val="left" w:pos="567"/>
      </w:tabs>
      <w:spacing w:after="60"/>
      <w:ind w:firstLine="0"/>
    </w:pPr>
  </w:style>
  <w:style w:type="character" w:customStyle="1" w:styleId="-30">
    <w:name w:val="Маркированный список-3"/>
    <w:basedOn w:val="10"/>
    <w:link w:val="-3"/>
    <w:rPr>
      <w:rFonts w:ascii="Georgia" w:hAnsi="Georgia"/>
      <w:sz w:val="28"/>
    </w:rPr>
  </w:style>
  <w:style w:type="paragraph" w:styleId="affff5">
    <w:name w:val="header"/>
    <w:basedOn w:val="a5"/>
    <w:link w:val="affff6"/>
    <w:pPr>
      <w:tabs>
        <w:tab w:val="center" w:pos="4677"/>
        <w:tab w:val="right" w:pos="9355"/>
      </w:tabs>
      <w:spacing w:after="0" w:line="240" w:lineRule="auto"/>
      <w:ind w:firstLine="0"/>
      <w:jc w:val="center"/>
    </w:pPr>
    <w:rPr>
      <w:color w:val="A6A6A6" w:themeColor="background1" w:themeShade="A6"/>
      <w:sz w:val="20"/>
    </w:rPr>
  </w:style>
  <w:style w:type="character" w:customStyle="1" w:styleId="affff6">
    <w:name w:val="Верхний колонтитул Знак"/>
    <w:basedOn w:val="10"/>
    <w:link w:val="affff5"/>
    <w:rPr>
      <w:rFonts w:ascii="Georgia" w:hAnsi="Georgia"/>
      <w:color w:val="A6A6A6" w:themeColor="background1" w:themeShade="A6"/>
      <w:sz w:val="20"/>
    </w:rPr>
  </w:style>
  <w:style w:type="paragraph" w:customStyle="1" w:styleId="27">
    <w:name w:val="Гиперссылка2"/>
    <w:link w:val="affff7"/>
    <w:rPr>
      <w:rFonts w:ascii="Times New Roman" w:hAnsi="Times New Roman"/>
      <w:color w:val="0000FF"/>
      <w:sz w:val="22"/>
      <w:u w:val="single"/>
    </w:rPr>
  </w:style>
  <w:style w:type="character" w:styleId="affff7">
    <w:name w:val="Hyperlink"/>
    <w:link w:val="27"/>
    <w:rPr>
      <w:rFonts w:ascii="Times New Roman" w:hAnsi="Times New Roman"/>
      <w:color w:val="0000FF"/>
      <w:sz w:val="22"/>
      <w:u w:val="single"/>
    </w:rPr>
  </w:style>
  <w:style w:type="paragraph" w:customStyle="1" w:styleId="Footnote">
    <w:name w:val="Footnote"/>
    <w:basedOn w:val="a5"/>
    <w:link w:val="Footnote0"/>
    <w:pPr>
      <w:spacing w:after="0" w:line="240" w:lineRule="auto"/>
    </w:pPr>
    <w:rPr>
      <w:sz w:val="20"/>
    </w:rPr>
  </w:style>
  <w:style w:type="character" w:customStyle="1" w:styleId="Footnote0">
    <w:name w:val="Footnote"/>
    <w:basedOn w:val="10"/>
    <w:link w:val="Footnote"/>
    <w:rPr>
      <w:rFonts w:ascii="Georgia" w:hAnsi="Georgia"/>
      <w:sz w:val="20"/>
    </w:rPr>
  </w:style>
  <w:style w:type="character" w:customStyle="1" w:styleId="80">
    <w:name w:val="Заголовок 8 Знак"/>
    <w:basedOn w:val="10"/>
    <w:link w:val="8"/>
    <w:rPr>
      <w:rFonts w:ascii="Arial" w:hAnsi="Arial"/>
      <w:b/>
      <w:sz w:val="18"/>
    </w:rPr>
  </w:style>
  <w:style w:type="paragraph" w:customStyle="1" w:styleId="search-highlight">
    <w:name w:val="search-highlight"/>
    <w:basedOn w:val="14"/>
    <w:link w:val="search-highlight0"/>
  </w:style>
  <w:style w:type="character" w:customStyle="1" w:styleId="search-highlight0">
    <w:name w:val="search-highlight"/>
    <w:basedOn w:val="a6"/>
    <w:link w:val="search-highlight"/>
  </w:style>
  <w:style w:type="paragraph" w:customStyle="1" w:styleId="30">
    <w:name w:val="Стиль3"/>
    <w:basedOn w:val="afe"/>
    <w:link w:val="33"/>
    <w:pPr>
      <w:numPr>
        <w:ilvl w:val="1"/>
        <w:numId w:val="11"/>
      </w:numPr>
      <w:spacing w:after="0"/>
      <w:ind w:left="0" w:firstLine="720"/>
    </w:pPr>
  </w:style>
  <w:style w:type="character" w:customStyle="1" w:styleId="33">
    <w:name w:val="Стиль3"/>
    <w:basedOn w:val="aff0"/>
    <w:link w:val="30"/>
    <w:rPr>
      <w:rFonts w:ascii="Georgia" w:hAnsi="Georgia"/>
      <w:color w:val="000000" w:themeColor="text1"/>
      <w:sz w:val="28"/>
    </w:rPr>
  </w:style>
  <w:style w:type="paragraph" w:styleId="1e">
    <w:name w:val="toc 1"/>
    <w:basedOn w:val="a5"/>
    <w:next w:val="a5"/>
    <w:link w:val="1f"/>
    <w:uiPriority w:val="39"/>
    <w:pPr>
      <w:spacing w:before="480" w:after="360"/>
      <w:ind w:firstLine="0"/>
    </w:pPr>
    <w:rPr>
      <w:b/>
      <w:color w:val="0432FF"/>
      <w:sz w:val="32"/>
    </w:rPr>
  </w:style>
  <w:style w:type="character" w:customStyle="1" w:styleId="1f">
    <w:name w:val="Оглавление 1 Знак"/>
    <w:basedOn w:val="10"/>
    <w:link w:val="1e"/>
    <w:rPr>
      <w:rFonts w:ascii="Georgia" w:hAnsi="Georgia"/>
      <w:b/>
      <w:color w:val="0432FF"/>
      <w:sz w:val="32"/>
    </w:rPr>
  </w:style>
  <w:style w:type="paragraph" w:styleId="affff8">
    <w:name w:val="Intense Quote"/>
    <w:basedOn w:val="a5"/>
    <w:next w:val="a5"/>
    <w:link w:val="affff9"/>
    <w:pPr>
      <w:spacing w:before="200" w:after="280"/>
      <w:ind w:left="936" w:right="936" w:firstLine="0"/>
    </w:pPr>
    <w:rPr>
      <w:b/>
      <w:i/>
      <w:color w:val="5B9BD5" w:themeColor="accent1"/>
    </w:rPr>
  </w:style>
  <w:style w:type="character" w:customStyle="1" w:styleId="affff9">
    <w:name w:val="Выделенная цитата Знак"/>
    <w:basedOn w:val="10"/>
    <w:link w:val="affff8"/>
    <w:rPr>
      <w:rFonts w:ascii="Georgia" w:hAnsi="Georgia"/>
      <w:b/>
      <w:i/>
      <w:color w:val="5B9BD5" w:themeColor="accent1"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ffffa">
    <w:name w:val="Normal (Web)"/>
    <w:basedOn w:val="a5"/>
    <w:link w:val="affffb"/>
    <w:pPr>
      <w:spacing w:beforeAutospacing="1" w:afterAutospacing="1"/>
    </w:pPr>
    <w:rPr>
      <w:rFonts w:ascii="Times New Roman" w:hAnsi="Times New Roman"/>
    </w:rPr>
  </w:style>
  <w:style w:type="character" w:customStyle="1" w:styleId="affffb">
    <w:name w:val="Обычный (Интернет) Знак"/>
    <w:basedOn w:val="10"/>
    <w:link w:val="affffa"/>
    <w:rPr>
      <w:rFonts w:ascii="Times New Roman" w:hAnsi="Times New Roman"/>
      <w:sz w:val="28"/>
    </w:rPr>
  </w:style>
  <w:style w:type="paragraph" w:styleId="affffc">
    <w:name w:val="Body Text"/>
    <w:basedOn w:val="a5"/>
    <w:link w:val="affffd"/>
    <w:pPr>
      <w:spacing w:line="360" w:lineRule="auto"/>
    </w:pPr>
    <w:rPr>
      <w:rFonts w:ascii="Courier New" w:hAnsi="Courier New"/>
      <w:b/>
    </w:rPr>
  </w:style>
  <w:style w:type="character" w:customStyle="1" w:styleId="affffd">
    <w:name w:val="Основной текст Знак"/>
    <w:basedOn w:val="10"/>
    <w:link w:val="affffc"/>
    <w:rPr>
      <w:rFonts w:ascii="Courier New" w:hAnsi="Courier New"/>
      <w:b/>
      <w:sz w:val="28"/>
    </w:rPr>
  </w:style>
  <w:style w:type="paragraph" w:styleId="35">
    <w:name w:val="Body Text 3"/>
    <w:basedOn w:val="a5"/>
    <w:link w:val="36"/>
    <w:pPr>
      <w:spacing w:line="360" w:lineRule="auto"/>
    </w:pPr>
    <w:rPr>
      <w:rFonts w:ascii="Courier New" w:hAnsi="Courier New"/>
    </w:rPr>
  </w:style>
  <w:style w:type="character" w:customStyle="1" w:styleId="36">
    <w:name w:val="Основной текст 3 Знак"/>
    <w:basedOn w:val="10"/>
    <w:link w:val="35"/>
    <w:rPr>
      <w:rFonts w:ascii="Courier New" w:hAnsi="Courier New"/>
      <w:sz w:val="28"/>
    </w:rPr>
  </w:style>
  <w:style w:type="paragraph" w:customStyle="1" w:styleId="a2">
    <w:name w:val="синий маркированный список"/>
    <w:basedOn w:val="affff"/>
    <w:link w:val="affffe"/>
    <w:pPr>
      <w:numPr>
        <w:numId w:val="12"/>
      </w:numPr>
    </w:pPr>
  </w:style>
  <w:style w:type="character" w:customStyle="1" w:styleId="affffe">
    <w:name w:val="синий маркированный список"/>
    <w:basedOn w:val="affff0"/>
    <w:link w:val="a2"/>
    <w:rPr>
      <w:rFonts w:ascii="Times New Roman" w:hAnsi="Times New Roman"/>
      <w:color w:val="0432FF"/>
      <w:sz w:val="28"/>
    </w:rPr>
  </w:style>
  <w:style w:type="paragraph" w:customStyle="1" w:styleId="--7">
    <w:name w:val="Курсив-строчный-полужирный"/>
    <w:basedOn w:val="14"/>
    <w:link w:val="--8"/>
    <w:rPr>
      <w:rFonts w:ascii="Georgia" w:hAnsi="Georgia"/>
      <w:b/>
      <w:i/>
    </w:rPr>
  </w:style>
  <w:style w:type="character" w:customStyle="1" w:styleId="--8">
    <w:name w:val="Курсив-строчный-полужирный"/>
    <w:basedOn w:val="a6"/>
    <w:link w:val="--7"/>
    <w:rPr>
      <w:rFonts w:ascii="Georgia" w:hAnsi="Georgia"/>
      <w:b/>
      <w:i/>
    </w:rPr>
  </w:style>
  <w:style w:type="paragraph" w:customStyle="1" w:styleId="mw-headline">
    <w:name w:val="mw-headline"/>
    <w:basedOn w:val="14"/>
    <w:link w:val="mw-headline0"/>
  </w:style>
  <w:style w:type="character" w:customStyle="1" w:styleId="mw-headline0">
    <w:name w:val="mw-headline"/>
    <w:basedOn w:val="a6"/>
    <w:link w:val="mw-headline"/>
  </w:style>
  <w:style w:type="paragraph" w:styleId="91">
    <w:name w:val="toc 9"/>
    <w:next w:val="a5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1f0">
    <w:name w:val="Основной шрифт1"/>
    <w:link w:val="1f1"/>
  </w:style>
  <w:style w:type="character" w:customStyle="1" w:styleId="1f1">
    <w:name w:val="Основной шрифт1"/>
    <w:link w:val="1f0"/>
  </w:style>
  <w:style w:type="paragraph" w:customStyle="1" w:styleId="mw-editsection-bracket">
    <w:name w:val="mw-editsection-bracket"/>
    <w:basedOn w:val="14"/>
    <w:link w:val="mw-editsection-bracket0"/>
  </w:style>
  <w:style w:type="character" w:customStyle="1" w:styleId="mw-editsection-bracket0">
    <w:name w:val="mw-editsection-bracket"/>
    <w:basedOn w:val="a6"/>
    <w:link w:val="mw-editsection-bracket"/>
  </w:style>
  <w:style w:type="paragraph" w:customStyle="1" w:styleId="1f2">
    <w:name w:val="Замещающий текст1"/>
    <w:basedOn w:val="14"/>
    <w:link w:val="afffff"/>
    <w:rPr>
      <w:color w:val="808080"/>
    </w:rPr>
  </w:style>
  <w:style w:type="character" w:styleId="afffff">
    <w:name w:val="Placeholder Text"/>
    <w:basedOn w:val="a6"/>
    <w:link w:val="1f2"/>
    <w:rPr>
      <w:color w:val="808080"/>
    </w:rPr>
  </w:style>
  <w:style w:type="paragraph" w:customStyle="1" w:styleId="afffff0">
    <w:name w:val="выделение_синий+тень+жирный"/>
    <w:basedOn w:val="2"/>
    <w:link w:val="afffff1"/>
    <w:rPr>
      <w:rFonts w:ascii="Times New Roman" w:hAnsi="Times New Roman"/>
      <w:caps/>
      <w:color w:val="0432FF"/>
      <w:sz w:val="28"/>
    </w:rPr>
  </w:style>
  <w:style w:type="character" w:customStyle="1" w:styleId="afffff1">
    <w:name w:val="выделение_синий+тень+жирный"/>
    <w:basedOn w:val="20"/>
    <w:link w:val="afffff0"/>
    <w:rPr>
      <w:rFonts w:ascii="Times New Roman" w:hAnsi="Times New Roman"/>
      <w:b/>
      <w:i w:val="0"/>
      <w:caps/>
      <w:smallCaps w:val="0"/>
      <w:color w:val="0432FF"/>
      <w:sz w:val="28"/>
    </w:rPr>
  </w:style>
  <w:style w:type="paragraph" w:styleId="afffff2">
    <w:name w:val="Balloon Text"/>
    <w:basedOn w:val="a5"/>
    <w:link w:val="afffff3"/>
    <w:rPr>
      <w:rFonts w:ascii="Lucida Grande CY" w:hAnsi="Lucida Grande CY"/>
      <w:sz w:val="18"/>
    </w:rPr>
  </w:style>
  <w:style w:type="character" w:customStyle="1" w:styleId="afffff3">
    <w:name w:val="Текст выноски Знак"/>
    <w:basedOn w:val="10"/>
    <w:link w:val="afffff2"/>
    <w:rPr>
      <w:rFonts w:ascii="Lucida Grande CY" w:hAnsi="Lucida Grande CY"/>
      <w:sz w:val="18"/>
    </w:rPr>
  </w:style>
  <w:style w:type="paragraph" w:styleId="a">
    <w:name w:val="TOC Heading"/>
    <w:basedOn w:val="11"/>
    <w:next w:val="a5"/>
    <w:link w:val="afffff4"/>
    <w:pPr>
      <w:numPr>
        <w:numId w:val="13"/>
      </w:numPr>
      <w:outlineLvl w:val="8"/>
    </w:pPr>
  </w:style>
  <w:style w:type="character" w:customStyle="1" w:styleId="afffff4">
    <w:name w:val="Заголовок оглавления Знак"/>
    <w:basedOn w:val="12"/>
    <w:link w:val="a"/>
    <w:rPr>
      <w:rFonts w:ascii="Georgia" w:hAnsi="Georgia"/>
      <w:b/>
      <w:color w:val="0000FF"/>
      <w:sz w:val="36"/>
    </w:rPr>
  </w:style>
  <w:style w:type="paragraph" w:styleId="81">
    <w:name w:val="toc 8"/>
    <w:next w:val="a5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afffff5">
    <w:name w:val="Текст в таблице"/>
    <w:basedOn w:val="a5"/>
    <w:link w:val="afffff6"/>
    <w:pPr>
      <w:spacing w:after="0" w:line="240" w:lineRule="auto"/>
      <w:ind w:firstLine="0"/>
      <w:jc w:val="left"/>
    </w:pPr>
    <w:rPr>
      <w:color w:val="000000" w:themeColor="text1"/>
      <w:sz w:val="26"/>
    </w:rPr>
  </w:style>
  <w:style w:type="character" w:customStyle="1" w:styleId="afffff6">
    <w:name w:val="Текст в таблице"/>
    <w:basedOn w:val="10"/>
    <w:link w:val="afffff5"/>
    <w:rPr>
      <w:rFonts w:ascii="Georgia" w:hAnsi="Georgia"/>
      <w:color w:val="000000" w:themeColor="text1"/>
      <w:sz w:val="26"/>
    </w:rPr>
  </w:style>
  <w:style w:type="paragraph" w:customStyle="1" w:styleId="1f3">
    <w:name w:val="Название книги1"/>
    <w:link w:val="afffff7"/>
    <w:rPr>
      <w:b/>
      <w:smallCaps/>
      <w:spacing w:val="5"/>
    </w:rPr>
  </w:style>
  <w:style w:type="character" w:styleId="afffff7">
    <w:name w:val="Book Title"/>
    <w:link w:val="1f3"/>
    <w:rPr>
      <w:b/>
      <w:smallCaps/>
      <w:spacing w:val="5"/>
    </w:rPr>
  </w:style>
  <w:style w:type="paragraph" w:customStyle="1" w:styleId="afffff8">
    <w:name w:val="Советник"/>
    <w:basedOn w:val="a5"/>
    <w:link w:val="afffff9"/>
    <w:pPr>
      <w:spacing w:before="360"/>
      <w:jc w:val="right"/>
    </w:pPr>
    <w:rPr>
      <w:rFonts w:ascii="Arial" w:hAnsi="Arial"/>
      <w:b/>
      <w:sz w:val="18"/>
    </w:rPr>
  </w:style>
  <w:style w:type="character" w:customStyle="1" w:styleId="afffff9">
    <w:name w:val="Советник"/>
    <w:basedOn w:val="10"/>
    <w:link w:val="afffff8"/>
    <w:rPr>
      <w:rFonts w:ascii="Arial" w:hAnsi="Arial"/>
      <w:b/>
      <w:sz w:val="18"/>
    </w:rPr>
  </w:style>
  <w:style w:type="paragraph" w:customStyle="1" w:styleId="-21">
    <w:name w:val="Маркированный список-2"/>
    <w:basedOn w:val="a5"/>
    <w:link w:val="-22"/>
    <w:pPr>
      <w:tabs>
        <w:tab w:val="left" w:pos="567"/>
      </w:tabs>
      <w:spacing w:after="60"/>
      <w:ind w:left="567" w:hanging="397"/>
    </w:pPr>
  </w:style>
  <w:style w:type="character" w:customStyle="1" w:styleId="-22">
    <w:name w:val="Маркированный список-2"/>
    <w:basedOn w:val="10"/>
    <w:link w:val="-21"/>
    <w:rPr>
      <w:rFonts w:ascii="Georgia" w:hAnsi="Georgia"/>
      <w:sz w:val="28"/>
    </w:rPr>
  </w:style>
  <w:style w:type="paragraph" w:customStyle="1" w:styleId="afffffa">
    <w:name w:val="Источник"/>
    <w:basedOn w:val="a5"/>
    <w:link w:val="afffffb"/>
    <w:pPr>
      <w:spacing w:before="120"/>
      <w:jc w:val="right"/>
    </w:pPr>
    <w:rPr>
      <w:i/>
    </w:rPr>
  </w:style>
  <w:style w:type="character" w:customStyle="1" w:styleId="afffffb">
    <w:name w:val="Источник"/>
    <w:basedOn w:val="10"/>
    <w:link w:val="afffffa"/>
    <w:rPr>
      <w:rFonts w:ascii="Georgia" w:hAnsi="Georgia"/>
      <w:i/>
      <w:sz w:val="28"/>
    </w:rPr>
  </w:style>
  <w:style w:type="paragraph" w:styleId="51">
    <w:name w:val="toc 5"/>
    <w:next w:val="a5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---1">
    <w:name w:val="Синий-строчный-курсив-полужирный"/>
    <w:basedOn w:val="14"/>
    <w:link w:val="---2"/>
    <w:rPr>
      <w:rFonts w:ascii="Georgia" w:hAnsi="Georgia"/>
      <w:b/>
      <w:i/>
      <w:color w:val="0432FF"/>
    </w:rPr>
  </w:style>
  <w:style w:type="character" w:customStyle="1" w:styleId="---2">
    <w:name w:val="Синий-строчный-курсив-полужирный"/>
    <w:basedOn w:val="a6"/>
    <w:link w:val="---1"/>
    <w:rPr>
      <w:rFonts w:ascii="Georgia" w:hAnsi="Georgia"/>
      <w:b/>
      <w:i/>
      <w:color w:val="0432FF"/>
    </w:rPr>
  </w:style>
  <w:style w:type="paragraph" w:customStyle="1" w:styleId="afffffc">
    <w:name w:val="Раздел"/>
    <w:basedOn w:val="a5"/>
    <w:link w:val="afffffd"/>
    <w:pPr>
      <w:spacing w:before="240"/>
      <w:jc w:val="left"/>
    </w:pPr>
    <w:rPr>
      <w:b/>
    </w:rPr>
  </w:style>
  <w:style w:type="character" w:customStyle="1" w:styleId="afffffd">
    <w:name w:val="Раздел"/>
    <w:basedOn w:val="10"/>
    <w:link w:val="afffffc"/>
    <w:rPr>
      <w:rFonts w:ascii="Georgia" w:hAnsi="Georgia"/>
      <w:b/>
      <w:sz w:val="28"/>
    </w:rPr>
  </w:style>
  <w:style w:type="paragraph" w:customStyle="1" w:styleId="afffffe">
    <w:name w:val="номер страницы"/>
    <w:basedOn w:val="af5"/>
    <w:link w:val="affffff"/>
    <w:pPr>
      <w:jc w:val="center"/>
    </w:pPr>
  </w:style>
  <w:style w:type="character" w:customStyle="1" w:styleId="affffff">
    <w:name w:val="номер страницы"/>
    <w:basedOn w:val="af6"/>
    <w:link w:val="afffffe"/>
    <w:rPr>
      <w:rFonts w:ascii="Calibri" w:hAnsi="Calibri"/>
      <w:sz w:val="22"/>
    </w:rPr>
  </w:style>
  <w:style w:type="paragraph" w:customStyle="1" w:styleId="1f4">
    <w:name w:val="Знак примечания1"/>
    <w:basedOn w:val="14"/>
    <w:link w:val="affffff0"/>
    <w:rPr>
      <w:sz w:val="18"/>
    </w:rPr>
  </w:style>
  <w:style w:type="character" w:styleId="affffff0">
    <w:name w:val="annotation reference"/>
    <w:basedOn w:val="a6"/>
    <w:link w:val="1f4"/>
    <w:rPr>
      <w:sz w:val="18"/>
    </w:rPr>
  </w:style>
  <w:style w:type="paragraph" w:customStyle="1" w:styleId="--9">
    <w:name w:val="Синий-строчный-полужирный"/>
    <w:basedOn w:val="14"/>
    <w:link w:val="--a"/>
    <w:rPr>
      <w:rFonts w:ascii="Georgia" w:hAnsi="Georgia"/>
      <w:b/>
      <w:color w:val="0432FF"/>
    </w:rPr>
  </w:style>
  <w:style w:type="character" w:customStyle="1" w:styleId="--a">
    <w:name w:val="Синий-строчный-полужирный"/>
    <w:basedOn w:val="a6"/>
    <w:link w:val="--9"/>
    <w:rPr>
      <w:rFonts w:ascii="Georgia" w:hAnsi="Georgia"/>
      <w:b/>
      <w:color w:val="0432FF"/>
    </w:rPr>
  </w:style>
  <w:style w:type="paragraph" w:customStyle="1" w:styleId="1f5">
    <w:name w:val="Сильное выделение1"/>
    <w:basedOn w:val="14"/>
    <w:link w:val="affffff1"/>
    <w:rPr>
      <w:b/>
      <w:i/>
      <w:color w:val="5B9BD5" w:themeColor="accent1"/>
    </w:rPr>
  </w:style>
  <w:style w:type="character" w:styleId="affffff1">
    <w:name w:val="Intense Emphasis"/>
    <w:basedOn w:val="a6"/>
    <w:link w:val="1f5"/>
    <w:rPr>
      <w:b/>
      <w:i/>
      <w:color w:val="5B9BD5" w:themeColor="accent1"/>
    </w:rPr>
  </w:style>
  <w:style w:type="paragraph" w:styleId="28">
    <w:name w:val="Body Text 2"/>
    <w:basedOn w:val="a5"/>
    <w:link w:val="29"/>
    <w:pPr>
      <w:spacing w:line="360" w:lineRule="auto"/>
    </w:pPr>
    <w:rPr>
      <w:rFonts w:ascii="Courier New" w:hAnsi="Courier New"/>
    </w:rPr>
  </w:style>
  <w:style w:type="character" w:customStyle="1" w:styleId="29">
    <w:name w:val="Основной текст 2 Знак"/>
    <w:basedOn w:val="10"/>
    <w:link w:val="28"/>
    <w:rPr>
      <w:rFonts w:ascii="Courier New" w:hAnsi="Courier New"/>
      <w:sz w:val="28"/>
    </w:rPr>
  </w:style>
  <w:style w:type="paragraph" w:styleId="affffff2">
    <w:name w:val="Subtitle"/>
    <w:basedOn w:val="a5"/>
    <w:next w:val="a5"/>
    <w:link w:val="affffff3"/>
    <w:uiPriority w:val="11"/>
    <w:qFormat/>
    <w:pPr>
      <w:spacing w:before="240"/>
      <w:ind w:firstLine="0"/>
      <w:jc w:val="center"/>
      <w:outlineLvl w:val="1"/>
    </w:pPr>
    <w:rPr>
      <w:b/>
    </w:rPr>
  </w:style>
  <w:style w:type="character" w:customStyle="1" w:styleId="affffff3">
    <w:name w:val="Подзаголовок Знак"/>
    <w:basedOn w:val="10"/>
    <w:link w:val="affffff2"/>
    <w:rPr>
      <w:rFonts w:ascii="Georgia" w:hAnsi="Georgia"/>
      <w:b/>
      <w:sz w:val="28"/>
    </w:rPr>
  </w:style>
  <w:style w:type="paragraph" w:customStyle="1" w:styleId="-31">
    <w:name w:val="Нумерованный список-3"/>
    <w:link w:val="-32"/>
    <w:pPr>
      <w:spacing w:after="40"/>
    </w:pPr>
    <w:rPr>
      <w:rFonts w:ascii="Times New Roman" w:hAnsi="Times New Roman"/>
    </w:rPr>
  </w:style>
  <w:style w:type="character" w:customStyle="1" w:styleId="-32">
    <w:name w:val="Нумерованный список-3"/>
    <w:link w:val="-31"/>
    <w:rPr>
      <w:rFonts w:ascii="Times New Roman" w:hAnsi="Times New Roman"/>
    </w:rPr>
  </w:style>
  <w:style w:type="paragraph" w:customStyle="1" w:styleId="1f6">
    <w:name w:val="Сильная ссылка1"/>
    <w:basedOn w:val="14"/>
    <w:link w:val="affffff4"/>
    <w:rPr>
      <w:b/>
      <w:smallCaps/>
      <w:color w:val="ED7D31" w:themeColor="accent2"/>
      <w:spacing w:val="5"/>
      <w:u w:val="single"/>
    </w:rPr>
  </w:style>
  <w:style w:type="character" w:styleId="affffff4">
    <w:name w:val="Intense Reference"/>
    <w:basedOn w:val="a6"/>
    <w:link w:val="1f6"/>
    <w:rPr>
      <w:b/>
      <w:smallCaps/>
      <w:color w:val="ED7D31" w:themeColor="accent2"/>
      <w:spacing w:val="5"/>
      <w:u w:val="single"/>
    </w:rPr>
  </w:style>
  <w:style w:type="paragraph" w:styleId="affffff5">
    <w:name w:val="annotation subject"/>
    <w:basedOn w:val="aff5"/>
    <w:next w:val="aff5"/>
    <w:link w:val="affffff6"/>
    <w:rPr>
      <w:b/>
      <w:sz w:val="20"/>
    </w:rPr>
  </w:style>
  <w:style w:type="character" w:customStyle="1" w:styleId="affffff6">
    <w:name w:val="Тема примечания Знак"/>
    <w:basedOn w:val="aff6"/>
    <w:link w:val="affffff5"/>
    <w:rPr>
      <w:rFonts w:ascii="Georgia" w:hAnsi="Georgia"/>
      <w:b/>
      <w:sz w:val="20"/>
    </w:rPr>
  </w:style>
  <w:style w:type="paragraph" w:customStyle="1" w:styleId="affffff7">
    <w:name w:val="Полужирный"/>
    <w:basedOn w:val="14"/>
    <w:link w:val="affffff8"/>
    <w:rPr>
      <w:rFonts w:ascii="Georgia" w:hAnsi="Georgia"/>
      <w:b/>
    </w:rPr>
  </w:style>
  <w:style w:type="character" w:customStyle="1" w:styleId="affffff8">
    <w:name w:val="Полужирный"/>
    <w:basedOn w:val="a6"/>
    <w:link w:val="affffff7"/>
    <w:rPr>
      <w:rFonts w:ascii="Georgia" w:hAnsi="Georgia"/>
      <w:b/>
    </w:rPr>
  </w:style>
  <w:style w:type="paragraph" w:styleId="affffff9">
    <w:name w:val="Title"/>
    <w:basedOn w:val="a5"/>
    <w:next w:val="a5"/>
    <w:link w:val="affffffa"/>
    <w:uiPriority w:val="10"/>
    <w:qFormat/>
    <w:pPr>
      <w:spacing w:before="240" w:after="60"/>
      <w:jc w:val="center"/>
      <w:outlineLvl w:val="0"/>
    </w:pPr>
    <w:rPr>
      <w:rFonts w:ascii="Calibri" w:hAnsi="Calibri"/>
      <w:b/>
      <w:sz w:val="32"/>
    </w:rPr>
  </w:style>
  <w:style w:type="character" w:customStyle="1" w:styleId="affffffa">
    <w:name w:val="Заголовок Знак"/>
    <w:basedOn w:val="10"/>
    <w:link w:val="affffff9"/>
    <w:rPr>
      <w:rFonts w:ascii="Calibri" w:hAnsi="Calibri"/>
      <w:b/>
      <w:sz w:val="32"/>
    </w:rPr>
  </w:style>
  <w:style w:type="character" w:customStyle="1" w:styleId="41">
    <w:name w:val="Заголовок 4 Знак"/>
    <w:basedOn w:val="10"/>
    <w:link w:val="40"/>
    <w:rPr>
      <w:rFonts w:ascii="Georgia" w:hAnsi="Georgia"/>
      <w:b/>
      <w:color w:val="0000FF"/>
      <w:sz w:val="32"/>
    </w:rPr>
  </w:style>
  <w:style w:type="paragraph" w:customStyle="1" w:styleId="2a">
    <w:name w:val="Стиль2"/>
    <w:basedOn w:val="11"/>
    <w:next w:val="a5"/>
    <w:link w:val="2b"/>
    <w:pPr>
      <w:spacing w:before="0" w:after="0"/>
      <w:jc w:val="left"/>
    </w:pPr>
    <w:rPr>
      <w:sz w:val="32"/>
    </w:rPr>
  </w:style>
  <w:style w:type="character" w:customStyle="1" w:styleId="2b">
    <w:name w:val="Стиль2"/>
    <w:basedOn w:val="12"/>
    <w:link w:val="2a"/>
    <w:rPr>
      <w:rFonts w:ascii="Georgia" w:hAnsi="Georgia"/>
      <w:b/>
      <w:color w:val="0000FF"/>
      <w:sz w:val="32"/>
    </w:rPr>
  </w:style>
  <w:style w:type="paragraph" w:styleId="affffffb">
    <w:name w:val="No Spacing"/>
    <w:link w:val="affffffc"/>
    <w:rPr>
      <w:rFonts w:ascii="Times New Roman" w:hAnsi="Times New Roman"/>
      <w:b/>
      <w:color w:val="FF0000"/>
      <w:sz w:val="44"/>
    </w:rPr>
  </w:style>
  <w:style w:type="character" w:customStyle="1" w:styleId="affffffc">
    <w:name w:val="Без интервала Знак"/>
    <w:link w:val="affffffb"/>
    <w:rPr>
      <w:rFonts w:ascii="Times New Roman" w:hAnsi="Times New Roman"/>
      <w:b/>
      <w:color w:val="FF0000"/>
      <w:sz w:val="44"/>
    </w:rPr>
  </w:style>
  <w:style w:type="paragraph" w:customStyle="1" w:styleId="affffffd">
    <w:name w:val="синий маркированный список полужирный"/>
    <w:basedOn w:val="a2"/>
    <w:link w:val="affffffe"/>
    <w:rPr>
      <w:b/>
    </w:rPr>
  </w:style>
  <w:style w:type="character" w:customStyle="1" w:styleId="affffffe">
    <w:name w:val="синий маркированный список полужирный"/>
    <w:basedOn w:val="affffe"/>
    <w:link w:val="affffffd"/>
    <w:rPr>
      <w:rFonts w:ascii="Times New Roman" w:hAnsi="Times New Roman"/>
      <w:b/>
      <w:color w:val="0432FF"/>
      <w:sz w:val="28"/>
    </w:rPr>
  </w:style>
  <w:style w:type="paragraph" w:customStyle="1" w:styleId="afffffff">
    <w:name w:val="выделение_красный+жирный+порписной+тень"/>
    <w:basedOn w:val="11"/>
    <w:link w:val="afffffff0"/>
    <w:rPr>
      <w:caps/>
      <w:color w:val="FF0000"/>
      <w:sz w:val="28"/>
    </w:rPr>
  </w:style>
  <w:style w:type="character" w:customStyle="1" w:styleId="afffffff0">
    <w:name w:val="выделение_красный+жирный+порписной+тень"/>
    <w:basedOn w:val="12"/>
    <w:link w:val="afffffff"/>
    <w:rPr>
      <w:rFonts w:ascii="Georgia" w:hAnsi="Georgia"/>
      <w:b/>
      <w:i w:val="0"/>
      <w:caps/>
      <w:smallCaps w:val="0"/>
      <w:color w:val="FF0000"/>
      <w:sz w:val="28"/>
    </w:rPr>
  </w:style>
  <w:style w:type="character" w:customStyle="1" w:styleId="20">
    <w:name w:val="Заголовок 2 Знак"/>
    <w:basedOn w:val="10"/>
    <w:link w:val="2"/>
    <w:rPr>
      <w:rFonts w:ascii="Georgia" w:hAnsi="Georgia"/>
      <w:b/>
      <w:color w:val="0000FF"/>
      <w:sz w:val="32"/>
    </w:rPr>
  </w:style>
  <w:style w:type="paragraph" w:customStyle="1" w:styleId="1f7">
    <w:name w:val="Номер страницы1"/>
    <w:basedOn w:val="14"/>
    <w:link w:val="afffffff1"/>
    <w:rPr>
      <w:rFonts w:ascii="Georgia" w:hAnsi="Georgia"/>
    </w:rPr>
  </w:style>
  <w:style w:type="character" w:styleId="afffffff1">
    <w:name w:val="page number"/>
    <w:basedOn w:val="a6"/>
    <w:link w:val="1f7"/>
    <w:rPr>
      <w:rFonts w:ascii="Georgia" w:hAnsi="Georgia"/>
      <w:color w:val="000000"/>
      <w:sz w:val="24"/>
    </w:rPr>
  </w:style>
  <w:style w:type="paragraph" w:customStyle="1" w:styleId="1">
    <w:name w:val="Стиль1"/>
    <w:basedOn w:val="11"/>
    <w:next w:val="a5"/>
    <w:link w:val="1f8"/>
    <w:pPr>
      <w:numPr>
        <w:numId w:val="14"/>
      </w:numPr>
      <w:spacing w:before="0" w:after="0"/>
      <w:jc w:val="left"/>
    </w:pPr>
  </w:style>
  <w:style w:type="character" w:customStyle="1" w:styleId="1f8">
    <w:name w:val="Стиль1"/>
    <w:basedOn w:val="12"/>
    <w:link w:val="1"/>
    <w:rPr>
      <w:rFonts w:ascii="Georgia" w:hAnsi="Georgia"/>
      <w:b/>
      <w:color w:val="0000FF"/>
      <w:sz w:val="36"/>
    </w:rPr>
  </w:style>
  <w:style w:type="character" w:customStyle="1" w:styleId="60">
    <w:name w:val="Заголовок 6 Знак"/>
    <w:basedOn w:val="10"/>
    <w:link w:val="6"/>
    <w:rPr>
      <w:rFonts w:ascii="Arial Narrow" w:hAnsi="Arial Narrow"/>
      <w:b/>
      <w:sz w:val="28"/>
    </w:rPr>
  </w:style>
  <w:style w:type="table" w:styleId="afffffff2">
    <w:name w:val="Table Grid"/>
    <w:basedOn w:val="a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5850</Words>
  <Characters>33351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DV</cp:lastModifiedBy>
  <cp:revision>3</cp:revision>
  <cp:lastPrinted>2025-04-22T15:10:00Z</cp:lastPrinted>
  <dcterms:created xsi:type="dcterms:W3CDTF">2025-04-22T15:10:00Z</dcterms:created>
  <dcterms:modified xsi:type="dcterms:W3CDTF">2025-04-22T17:51:00Z</dcterms:modified>
</cp:coreProperties>
</file>